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FAF8804" w14:textId="5FE41998" w:rsidR="00FF3F1B" w:rsidRPr="003311CE" w:rsidRDefault="00FF3F1B" w:rsidP="00FF3F1B">
      <w:pPr>
        <w:ind w:right="-2196"/>
        <w:rPr>
          <w:bCs/>
        </w:rPr>
      </w:pPr>
      <w:bookmarkStart w:id="0" w:name="_Hlk146621999"/>
      <w:r w:rsidRPr="002C4B99">
        <w:rPr>
          <w:b/>
        </w:rPr>
        <w:t xml:space="preserve">Presiding: </w:t>
      </w:r>
      <w:r w:rsidRPr="002C4B99">
        <w:rPr>
          <w:b/>
        </w:rPr>
        <w:tab/>
      </w:r>
      <w:r w:rsidR="002C23F1" w:rsidRPr="003311CE">
        <w:rPr>
          <w:bCs/>
        </w:rPr>
        <w:t>Burr</w:t>
      </w:r>
      <w:r w:rsidR="00AA6168" w:rsidRPr="003311CE">
        <w:rPr>
          <w:bCs/>
        </w:rPr>
        <w:t xml:space="preserve">, </w:t>
      </w:r>
      <w:r w:rsidR="004F2FFF" w:rsidRPr="003311CE">
        <w:rPr>
          <w:bCs/>
        </w:rPr>
        <w:t>Stephen</w:t>
      </w:r>
      <w:r w:rsidR="00AA6168" w:rsidRPr="003311CE">
        <w:rPr>
          <w:bCs/>
        </w:rPr>
        <w:t xml:space="preserve">, </w:t>
      </w:r>
      <w:r w:rsidR="003C2BFB" w:rsidRPr="003311CE">
        <w:rPr>
          <w:bCs/>
        </w:rPr>
        <w:t xml:space="preserve">(Chair), </w:t>
      </w:r>
      <w:r w:rsidR="0001721D">
        <w:t>Enterprise CISO – ITS Security &amp; Policy</w:t>
      </w:r>
    </w:p>
    <w:p w14:paraId="0FA1C117" w14:textId="062555A2" w:rsidR="00191629" w:rsidRPr="003311CE" w:rsidRDefault="00191629" w:rsidP="00FF3F1B">
      <w:pPr>
        <w:ind w:right="-2196"/>
        <w:rPr>
          <w:bCs/>
        </w:rPr>
      </w:pPr>
      <w:r w:rsidRPr="003311CE">
        <w:rPr>
          <w:bCs/>
        </w:rPr>
        <w:tab/>
      </w:r>
      <w:r w:rsidRPr="003311CE">
        <w:rPr>
          <w:bCs/>
        </w:rPr>
        <w:tab/>
      </w:r>
    </w:p>
    <w:p w14:paraId="7DD0065A" w14:textId="104741EE" w:rsidR="0025483A" w:rsidRPr="003311CE" w:rsidRDefault="00182422" w:rsidP="00F82925">
      <w:pPr>
        <w:ind w:right="-2196"/>
      </w:pPr>
      <w:r>
        <w:rPr>
          <w:b/>
        </w:rPr>
        <w:t>Present:</w:t>
      </w:r>
      <w:r>
        <w:rPr>
          <w:b/>
        </w:rPr>
        <w:tab/>
      </w:r>
      <w:r w:rsidR="0025483A" w:rsidRPr="003311CE">
        <w:t xml:space="preserve">Adkins, Todd, </w:t>
      </w:r>
      <w:r w:rsidR="00D3038F">
        <w:t>Risk Mgmt</w:t>
      </w:r>
      <w:r w:rsidR="00291DE2">
        <w:t>.</w:t>
      </w:r>
      <w:r w:rsidR="00D3038F">
        <w:t>/Campus Accessibility Exec Dr – Risk Management</w:t>
      </w:r>
    </w:p>
    <w:p w14:paraId="208DA98D" w14:textId="3B464C18" w:rsidR="00E963BE" w:rsidRPr="003311CE" w:rsidRDefault="00182422" w:rsidP="00E963BE">
      <w:pPr>
        <w:ind w:right="-1260"/>
      </w:pPr>
      <w:r>
        <w:rPr>
          <w:b/>
        </w:rPr>
        <w:tab/>
      </w:r>
      <w:r w:rsidR="00E963BE" w:rsidRPr="003311CE">
        <w:tab/>
        <w:t>Albrecht, Travis, Know Your R</w:t>
      </w:r>
      <w:r w:rsidR="009C354E">
        <w:t>x</w:t>
      </w:r>
      <w:r w:rsidR="00E963BE" w:rsidRPr="003311CE">
        <w:t xml:space="preserve"> (KYR</w:t>
      </w:r>
      <w:r w:rsidR="009C354E">
        <w:t>x</w:t>
      </w:r>
      <w:r w:rsidR="00E963BE" w:rsidRPr="003311CE">
        <w:t>) Representative</w:t>
      </w:r>
    </w:p>
    <w:p w14:paraId="314623E0" w14:textId="77777777" w:rsidR="002E1AC5" w:rsidRPr="003311CE" w:rsidRDefault="002E1AC5" w:rsidP="002E1AC5">
      <w:pPr>
        <w:ind w:left="720" w:right="-1260" w:firstLine="720"/>
      </w:pPr>
      <w:r w:rsidRPr="003311CE">
        <w:t xml:space="preserve">Beatty, Azetta, Manager, Work Life </w:t>
      </w:r>
    </w:p>
    <w:p w14:paraId="17692203" w14:textId="6D47A5FA" w:rsidR="002E1AC5" w:rsidRPr="003311CE" w:rsidRDefault="00D77F1F" w:rsidP="00E963BE">
      <w:pPr>
        <w:ind w:right="-1260"/>
      </w:pPr>
      <w:r w:rsidRPr="003311CE">
        <w:tab/>
      </w:r>
      <w:r w:rsidRPr="003311CE">
        <w:tab/>
        <w:t>Boelhauf, Marissa, Know Your R</w:t>
      </w:r>
      <w:r w:rsidR="008B28F3">
        <w:t>x</w:t>
      </w:r>
      <w:r w:rsidRPr="003311CE">
        <w:t xml:space="preserve"> (KYR</w:t>
      </w:r>
      <w:r w:rsidR="009C354E">
        <w:t>x</w:t>
      </w:r>
      <w:r w:rsidRPr="003311CE">
        <w:t>)</w:t>
      </w:r>
    </w:p>
    <w:p w14:paraId="28E0D2C3" w14:textId="56DD8EDD" w:rsidR="009E6DDE" w:rsidRPr="003311CE" w:rsidRDefault="009E6DDE" w:rsidP="009E6DDE">
      <w:pPr>
        <w:ind w:left="720" w:right="-1260" w:firstLine="720"/>
        <w:rPr>
          <w:bCs/>
        </w:rPr>
      </w:pPr>
      <w:r w:rsidRPr="003311CE">
        <w:rPr>
          <w:bCs/>
        </w:rPr>
        <w:t>Buchheit, Rudolf, Dean, College of Engineering</w:t>
      </w:r>
    </w:p>
    <w:p w14:paraId="28027723" w14:textId="7E4F5B48" w:rsidR="008B4B70" w:rsidRPr="003311CE" w:rsidRDefault="008B4B70" w:rsidP="008B4B70">
      <w:pPr>
        <w:ind w:left="720" w:right="-1260" w:firstLine="720"/>
      </w:pPr>
      <w:r w:rsidRPr="003311CE">
        <w:t xml:space="preserve">Doty, Christopher, COM – </w:t>
      </w:r>
      <w:r w:rsidR="001666BF">
        <w:t>Professor – Emergency Medicine</w:t>
      </w:r>
    </w:p>
    <w:p w14:paraId="75AE4935" w14:textId="7B1D430D" w:rsidR="00E963BE" w:rsidRPr="003311CE" w:rsidRDefault="0096575D" w:rsidP="00E963BE">
      <w:pPr>
        <w:ind w:right="-1260"/>
      </w:pPr>
      <w:r w:rsidRPr="003311CE">
        <w:tab/>
      </w:r>
      <w:r w:rsidR="00F46CF7" w:rsidRPr="003311CE">
        <w:tab/>
      </w:r>
      <w:r w:rsidR="00E963BE" w:rsidRPr="003311CE">
        <w:t>Ensman, Jody, Manager, Health and Wellness</w:t>
      </w:r>
    </w:p>
    <w:p w14:paraId="3A3B5EEE" w14:textId="77777777" w:rsidR="00E963BE" w:rsidRPr="003311CE" w:rsidRDefault="00E963BE" w:rsidP="00E963BE">
      <w:pPr>
        <w:ind w:left="720" w:right="-1260" w:firstLine="720"/>
      </w:pPr>
      <w:r w:rsidRPr="003311CE">
        <w:t>Farmer, Hannah, Benefits Specialist</w:t>
      </w:r>
    </w:p>
    <w:p w14:paraId="011EB88F" w14:textId="6BAF968D" w:rsidR="00E16961" w:rsidRPr="003311CE" w:rsidRDefault="00767EE6" w:rsidP="00767EE6">
      <w:pPr>
        <w:ind w:left="720" w:right="-1260" w:firstLine="720"/>
      </w:pPr>
      <w:r w:rsidRPr="003311CE">
        <w:t xml:space="preserve">Greer, Jennifer, </w:t>
      </w:r>
      <w:r w:rsidR="00CE1B57">
        <w:t>Dean, College of Communications and Information</w:t>
      </w:r>
    </w:p>
    <w:p w14:paraId="1BFE0319" w14:textId="32511392" w:rsidR="008B4B70" w:rsidRPr="003311CE" w:rsidRDefault="008B4B70" w:rsidP="00E963BE">
      <w:pPr>
        <w:ind w:left="720" w:right="-1260" w:firstLine="720"/>
      </w:pPr>
      <w:r w:rsidRPr="003311CE">
        <w:t xml:space="preserve">Martin, Troy, </w:t>
      </w:r>
      <w:r w:rsidR="00D41949">
        <w:t>Facilities Planning Director – Library Administration</w:t>
      </w:r>
    </w:p>
    <w:p w14:paraId="4BDDF290" w14:textId="77777777" w:rsidR="00EE6FC5" w:rsidRDefault="00E963BE" w:rsidP="008431E5">
      <w:pPr>
        <w:ind w:right="-1260"/>
      </w:pPr>
      <w:r w:rsidRPr="003311CE">
        <w:tab/>
      </w:r>
      <w:r w:rsidRPr="003311CE">
        <w:tab/>
        <w:t xml:space="preserve">Routt, Thalethia, </w:t>
      </w:r>
      <w:r w:rsidR="00EE6FC5">
        <w:t>Executive Director Procurement Compliance – Procurement Services</w:t>
      </w:r>
    </w:p>
    <w:p w14:paraId="43A1FBE5" w14:textId="00DD7BAB" w:rsidR="00E963BE" w:rsidRPr="003311CE" w:rsidRDefault="00E963BE" w:rsidP="008431E5">
      <w:pPr>
        <w:ind w:right="-1260"/>
      </w:pPr>
      <w:r w:rsidRPr="003311CE">
        <w:tab/>
      </w:r>
      <w:r w:rsidRPr="003311CE">
        <w:tab/>
        <w:t>Vega, Leslie, HR Informatics Business Partner</w:t>
      </w:r>
    </w:p>
    <w:p w14:paraId="384959F5" w14:textId="2E0FDA57" w:rsidR="00E963BE" w:rsidRPr="003311CE" w:rsidRDefault="00E963BE" w:rsidP="00E963BE">
      <w:pPr>
        <w:ind w:left="1440" w:right="-1260"/>
      </w:pPr>
      <w:r w:rsidRPr="003311CE">
        <w:t xml:space="preserve">Ward, George, </w:t>
      </w:r>
      <w:r w:rsidR="00E1121C">
        <w:t>AVP Economic Development and Real Estate – Economic Development</w:t>
      </w:r>
    </w:p>
    <w:p w14:paraId="112784DB" w14:textId="39F89C98" w:rsidR="00AF0C74" w:rsidRPr="003311CE" w:rsidRDefault="00AF0C74" w:rsidP="00E963BE">
      <w:pPr>
        <w:ind w:left="1440" w:right="-1260"/>
      </w:pPr>
      <w:r w:rsidRPr="003311CE">
        <w:t>Williams, Dominick</w:t>
      </w:r>
      <w:r w:rsidR="002F0E6A" w:rsidRPr="003311CE">
        <w:t xml:space="preserve">, </w:t>
      </w:r>
      <w:r w:rsidR="00BC1315" w:rsidRPr="003311CE">
        <w:t>Chief</w:t>
      </w:r>
      <w:r w:rsidR="008D4666" w:rsidRPr="003311CE">
        <w:t xml:space="preserve"> Operations Officer Student Success</w:t>
      </w:r>
    </w:p>
    <w:p w14:paraId="540CDBEB" w14:textId="68B54683" w:rsidR="002C2F50" w:rsidRPr="003311CE" w:rsidRDefault="002C2F50" w:rsidP="00AD454D">
      <w:pPr>
        <w:ind w:right="-1260"/>
        <w:rPr>
          <w:u w:val="single"/>
        </w:rPr>
      </w:pPr>
    </w:p>
    <w:p w14:paraId="7603435E" w14:textId="77777777" w:rsidR="003C08C2" w:rsidRPr="003311CE" w:rsidRDefault="00FF3F1B" w:rsidP="003C08C2">
      <w:pPr>
        <w:ind w:left="720" w:right="-1260" w:firstLine="720"/>
      </w:pPr>
      <w:r w:rsidRPr="003311CE">
        <w:rPr>
          <w:u w:val="single"/>
        </w:rPr>
        <w:t>Ex Officio:</w:t>
      </w:r>
      <w:r w:rsidR="00C17519" w:rsidRPr="003311CE">
        <w:t xml:space="preserve"> </w:t>
      </w:r>
      <w:r w:rsidR="00C17519" w:rsidRPr="003311CE">
        <w:tab/>
      </w:r>
    </w:p>
    <w:p w14:paraId="67AAC22C" w14:textId="23B20310" w:rsidR="008532C1" w:rsidRPr="003311CE" w:rsidRDefault="008532C1" w:rsidP="003C08C2">
      <w:pPr>
        <w:ind w:left="720" w:right="-1260" w:firstLine="720"/>
      </w:pPr>
      <w:r w:rsidRPr="003311CE">
        <w:t xml:space="preserve">Amos, Richard, </w:t>
      </w:r>
      <w:r w:rsidR="00BD2B4C" w:rsidRPr="003311CE">
        <w:rPr>
          <w:bCs/>
        </w:rPr>
        <w:t>Chief Benefits Officer/Executive Director Know Your Rx Coalition</w:t>
      </w:r>
    </w:p>
    <w:p w14:paraId="0DE89B38" w14:textId="7D1E7E7B" w:rsidR="005806E9" w:rsidRPr="003311CE" w:rsidRDefault="005806E9" w:rsidP="003C08C2">
      <w:pPr>
        <w:ind w:left="720" w:right="-1260" w:firstLine="720"/>
      </w:pPr>
      <w:r w:rsidRPr="003311CE">
        <w:t xml:space="preserve">Carbol, Gail, </w:t>
      </w:r>
      <w:r w:rsidR="0097435E" w:rsidRPr="00B65674">
        <w:t xml:space="preserve">HR Manager/Benefits </w:t>
      </w:r>
      <w:r w:rsidR="0061236C" w:rsidRPr="0070056F">
        <w:t xml:space="preserve">– </w:t>
      </w:r>
      <w:r w:rsidR="0097435E" w:rsidRPr="00B65674">
        <w:t>Employee Benefits</w:t>
      </w:r>
    </w:p>
    <w:p w14:paraId="096F9FB8" w14:textId="221872F0" w:rsidR="00302887" w:rsidRPr="003311CE" w:rsidRDefault="00302887" w:rsidP="00302887">
      <w:pPr>
        <w:ind w:left="720" w:right="-1260" w:firstLine="720"/>
      </w:pPr>
      <w:r w:rsidRPr="003311CE">
        <w:t>Frederick, Melissa, Chief Human Resources Officer</w:t>
      </w:r>
      <w:r w:rsidR="003C74C3">
        <w:t xml:space="preserve"> - </w:t>
      </w:r>
      <w:r w:rsidR="00B246E6" w:rsidRPr="00B246E6">
        <w:t>Human Resources Administration</w:t>
      </w:r>
    </w:p>
    <w:p w14:paraId="6194D253" w14:textId="54A8DFC3" w:rsidR="005806E9" w:rsidRPr="003311CE" w:rsidRDefault="005806E9" w:rsidP="005806E9">
      <w:pPr>
        <w:ind w:left="1440" w:right="-1260"/>
      </w:pPr>
      <w:r w:rsidRPr="003311CE">
        <w:t xml:space="preserve">Martin, Angie, </w:t>
      </w:r>
      <w:r w:rsidR="0070056F" w:rsidRPr="0070056F">
        <w:t>Chief Budget Officer – University Budget Office</w:t>
      </w:r>
    </w:p>
    <w:p w14:paraId="20DF7992" w14:textId="02CA8765" w:rsidR="00302887" w:rsidRPr="002C4B99" w:rsidRDefault="00302887" w:rsidP="00302887">
      <w:pPr>
        <w:ind w:left="1440" w:right="-1260"/>
      </w:pPr>
      <w:r w:rsidRPr="003311CE">
        <w:t>Younce, Elaine, Chief</w:t>
      </w:r>
      <w:r w:rsidRPr="002C4B99">
        <w:t xml:space="preserve"> of Commercial &amp; Government Payer Admin</w:t>
      </w:r>
      <w:r w:rsidR="00663767">
        <w:t xml:space="preserve"> </w:t>
      </w:r>
      <w:r w:rsidR="00332042">
        <w:t>–</w:t>
      </w:r>
      <w:r w:rsidR="00663767">
        <w:t xml:space="preserve"> </w:t>
      </w:r>
      <w:r w:rsidR="00332042">
        <w:t>EVPHA Revenue Management</w:t>
      </w:r>
    </w:p>
    <w:p w14:paraId="4426FEE2" w14:textId="77777777" w:rsidR="003C0AAF" w:rsidRPr="002C4B99" w:rsidRDefault="003C0AAF" w:rsidP="005806E9">
      <w:pPr>
        <w:rPr>
          <w:b/>
        </w:rPr>
      </w:pPr>
    </w:p>
    <w:p w14:paraId="0E83B2D9" w14:textId="59913113" w:rsidR="003C6273" w:rsidRDefault="00FF3F1B" w:rsidP="008B4B70">
      <w:pPr>
        <w:ind w:right="-1260"/>
      </w:pPr>
      <w:r w:rsidRPr="002C4B99">
        <w:rPr>
          <w:b/>
        </w:rPr>
        <w:t>Absent:</w:t>
      </w:r>
      <w:r w:rsidRPr="002C4B99">
        <w:tab/>
      </w:r>
      <w:bookmarkEnd w:id="0"/>
      <w:r w:rsidR="00DF42FD" w:rsidRPr="00D671A1">
        <w:t>Bender, Patty Bender, Retiree</w:t>
      </w:r>
    </w:p>
    <w:p w14:paraId="679C4C4F" w14:textId="344BBDD0" w:rsidR="009E5FE9" w:rsidRPr="00D45C7B" w:rsidRDefault="009E5FE9" w:rsidP="009E5FE9">
      <w:pPr>
        <w:ind w:right="-1260"/>
      </w:pPr>
      <w:r>
        <w:tab/>
      </w:r>
      <w:r>
        <w:tab/>
      </w:r>
      <w:r w:rsidRPr="00D45C7B">
        <w:t>Cox, Penny, Treasurer</w:t>
      </w:r>
      <w:r w:rsidR="00686317">
        <w:t xml:space="preserve"> </w:t>
      </w:r>
      <w:r w:rsidR="00686317" w:rsidRPr="00686317">
        <w:t>Financial Services Administration</w:t>
      </w:r>
    </w:p>
    <w:p w14:paraId="6F4F0D1C" w14:textId="2A8CCBD5" w:rsidR="00DF42FD" w:rsidRDefault="00DF42FD" w:rsidP="0096575D">
      <w:pPr>
        <w:ind w:left="720" w:right="-1260" w:firstLine="720"/>
      </w:pPr>
      <w:r w:rsidRPr="00D671A1">
        <w:t xml:space="preserve">Hahn, Grace, </w:t>
      </w:r>
      <w:r w:rsidR="00AD2CD9">
        <w:t>Academic Advisor Director – CAFE Academic Advising</w:t>
      </w:r>
    </w:p>
    <w:p w14:paraId="77A800D2" w14:textId="04F77EAD" w:rsidR="008B4B70" w:rsidRPr="00D45C7B" w:rsidRDefault="008B4B70" w:rsidP="004D526C">
      <w:pPr>
        <w:ind w:right="-1260"/>
      </w:pPr>
      <w:r>
        <w:tab/>
      </w:r>
      <w:r>
        <w:tab/>
      </w:r>
      <w:r w:rsidRPr="00D45C7B">
        <w:t xml:space="preserve">Ivey, Steve, HR Communications Director </w:t>
      </w:r>
    </w:p>
    <w:p w14:paraId="25C36E58" w14:textId="5DD6C6E0" w:rsidR="004D526C" w:rsidRDefault="004D526C" w:rsidP="004D526C">
      <w:pPr>
        <w:ind w:right="-1260"/>
      </w:pPr>
      <w:r>
        <w:tab/>
      </w:r>
      <w:r w:rsidR="00434325" w:rsidRPr="002C4B99">
        <w:tab/>
      </w:r>
      <w:r w:rsidRPr="00D45C7B">
        <w:t>Lasley, Catie, AVP HR Operations</w:t>
      </w:r>
    </w:p>
    <w:p w14:paraId="7C553331" w14:textId="77777777" w:rsidR="00D93F83" w:rsidRDefault="00434325" w:rsidP="00D93F83">
      <w:pPr>
        <w:ind w:left="720" w:right="-1260" w:firstLine="720"/>
      </w:pPr>
      <w:r w:rsidRPr="002C4B99">
        <w:t xml:space="preserve">Miller, Stacy, </w:t>
      </w:r>
      <w:r w:rsidR="00D93F83">
        <w:t>Ag Extension Director Assistant – Program and Staff Development</w:t>
      </w:r>
      <w:r w:rsidR="00D93F83" w:rsidRPr="00D45C7B">
        <w:t xml:space="preserve"> </w:t>
      </w:r>
    </w:p>
    <w:p w14:paraId="7F9968B4" w14:textId="442082EB" w:rsidR="007F7B39" w:rsidRPr="00D45C7B" w:rsidRDefault="007F7B39" w:rsidP="00D93F83">
      <w:pPr>
        <w:ind w:left="720" w:right="-1260" w:firstLine="720"/>
      </w:pPr>
      <w:r w:rsidRPr="00D45C7B">
        <w:t xml:space="preserve">Stamper, Shannan, </w:t>
      </w:r>
      <w:r w:rsidR="003F5A51" w:rsidRPr="003F5A51">
        <w:t>Deputy General Counsel/ Finance &amp; Adm</w:t>
      </w:r>
      <w:r w:rsidR="004C69EF">
        <w:t>i</w:t>
      </w:r>
      <w:r w:rsidR="003F5A51" w:rsidRPr="003F5A51">
        <w:t>n</w:t>
      </w:r>
      <w:r w:rsidR="004C69EF">
        <w:t>istration</w:t>
      </w:r>
      <w:r w:rsidR="003F5A51" w:rsidRPr="003F5A51">
        <w:t xml:space="preserve"> </w:t>
      </w:r>
      <w:r w:rsidR="009B3447" w:rsidRPr="0070056F">
        <w:t>–</w:t>
      </w:r>
      <w:r w:rsidR="009B3447">
        <w:t xml:space="preserve"> </w:t>
      </w:r>
      <w:r w:rsidR="003F5A51" w:rsidRPr="003F5A51">
        <w:t>Office of Legal Counsel</w:t>
      </w:r>
    </w:p>
    <w:p w14:paraId="540EB840" w14:textId="3CA344BF" w:rsidR="007F7B39" w:rsidRDefault="00DF42FD" w:rsidP="007F7B39">
      <w:pPr>
        <w:ind w:left="720" w:firstLine="720"/>
        <w:jc w:val="both"/>
      </w:pPr>
      <w:r w:rsidRPr="00D671A1">
        <w:t xml:space="preserve">Swartz, Colleen, </w:t>
      </w:r>
      <w:r w:rsidR="00B579B1" w:rsidRPr="00B579B1">
        <w:t>VP of Hospital Integration/UKHC – EVPHA Administration</w:t>
      </w:r>
    </w:p>
    <w:p w14:paraId="60BAA280" w14:textId="7E170459" w:rsidR="00F63578" w:rsidRDefault="00F63578" w:rsidP="007F7B39">
      <w:pPr>
        <w:ind w:left="720" w:firstLine="720"/>
        <w:jc w:val="both"/>
      </w:pPr>
      <w:r w:rsidRPr="002C4B99">
        <w:t>Talbert, Tukea, Chief Diversity Officer EVPHA</w:t>
      </w:r>
    </w:p>
    <w:p w14:paraId="2C5FDB7C" w14:textId="56A2CCF3" w:rsidR="00186C6E" w:rsidRPr="002C4B99" w:rsidRDefault="00186C6E" w:rsidP="00F63578">
      <w:pPr>
        <w:ind w:left="720" w:firstLine="720"/>
        <w:jc w:val="both"/>
      </w:pPr>
      <w:r w:rsidRPr="00D671A1">
        <w:t>Tearney</w:t>
      </w:r>
      <w:r w:rsidRPr="002C4B99">
        <w:t>, Michael, Retiree</w:t>
      </w:r>
    </w:p>
    <w:p w14:paraId="03315BD2" w14:textId="77777777" w:rsidR="009C7E79" w:rsidRPr="002C4B99" w:rsidRDefault="009C7E79" w:rsidP="004E59A7">
      <w:pPr>
        <w:ind w:left="1440" w:hanging="1440"/>
        <w:rPr>
          <w:b/>
        </w:rPr>
      </w:pPr>
    </w:p>
    <w:p w14:paraId="2AE4A0F7" w14:textId="77777777" w:rsidR="00AB6F9F" w:rsidRDefault="00E70ABB" w:rsidP="001D404D">
      <w:pPr>
        <w:ind w:left="1440" w:hanging="1440"/>
      </w:pPr>
      <w:r w:rsidRPr="002C4B99">
        <w:rPr>
          <w:b/>
        </w:rPr>
        <w:t>Recorder</w:t>
      </w:r>
      <w:r w:rsidRPr="002C4B99">
        <w:t xml:space="preserve">: </w:t>
      </w:r>
      <w:r w:rsidRPr="002C4B99">
        <w:tab/>
        <w:t xml:space="preserve">Robinson, Sherri, </w:t>
      </w:r>
      <w:r w:rsidR="00F315D6">
        <w:t>HR Benefits</w:t>
      </w:r>
      <w:r w:rsidR="00AB6F9F">
        <w:t xml:space="preserve">, </w:t>
      </w:r>
      <w:r w:rsidRPr="002C4B99">
        <w:t>Administrative</w:t>
      </w:r>
      <w:r w:rsidR="004E59A7" w:rsidRPr="002C4B99">
        <w:t xml:space="preserve"> Support Associate</w:t>
      </w:r>
      <w:r w:rsidR="00FF3F1B" w:rsidRPr="002C4B99">
        <w:tab/>
      </w:r>
    </w:p>
    <w:p w14:paraId="14F8E185" w14:textId="228A3374" w:rsidR="00FF3F1B" w:rsidRPr="002C4B99" w:rsidRDefault="00FF3F1B" w:rsidP="001D404D">
      <w:pPr>
        <w:ind w:left="1440" w:hanging="1440"/>
      </w:pP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</w:p>
    <w:p w14:paraId="6AD0278E" w14:textId="57C51165" w:rsidR="001D404D" w:rsidRPr="002C4B99" w:rsidRDefault="001D404D" w:rsidP="006E3AEC"/>
    <w:p w14:paraId="0C60B94E" w14:textId="75B1955D" w:rsidR="00FF3F1B" w:rsidRPr="00AE68A4" w:rsidRDefault="00FF3F1B" w:rsidP="00FF3F1B">
      <w:pPr>
        <w:ind w:left="1440" w:hanging="1440"/>
      </w:pPr>
    </w:p>
    <w:tbl>
      <w:tblPr>
        <w:tblW w:w="5483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84"/>
      </w:tblGrid>
      <w:tr w:rsidR="00FF3F1B" w:rsidRPr="00AE68A4" w14:paraId="2541B750" w14:textId="77777777" w:rsidTr="00F02A30">
        <w:trPr>
          <w:trHeight w:val="211"/>
          <w:tblHeader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AE68A4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REPORT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ACTION</w:t>
            </w:r>
          </w:p>
        </w:tc>
      </w:tr>
      <w:tr w:rsidR="00FF3F1B" w:rsidRPr="00AE68A4" w14:paraId="3361E775" w14:textId="77777777" w:rsidTr="00F02A30">
        <w:trPr>
          <w:trHeight w:val="46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2DDA0C55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Call to order – </w:t>
            </w:r>
            <w:r w:rsidR="003E461B">
              <w:rPr>
                <w:b/>
              </w:rPr>
              <w:t>Stephen Burr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03B7192A" w:rsidR="00FF3F1B" w:rsidRPr="00AE68A4" w:rsidRDefault="003E461B" w:rsidP="002A6D4B">
            <w:r>
              <w:t>Stephen Burr</w:t>
            </w:r>
            <w:r w:rsidR="00FF3F1B" w:rsidRPr="00AE68A4">
              <w:t xml:space="preserve"> called the meeting to order at </w:t>
            </w:r>
            <w:r w:rsidR="00CB101F" w:rsidRPr="00AE68A4">
              <w:t>1</w:t>
            </w:r>
            <w:r w:rsidR="002B6B04" w:rsidRPr="00AE68A4">
              <w:t>:</w:t>
            </w:r>
            <w:r w:rsidR="00CB101F" w:rsidRPr="00AE68A4">
              <w:t>0</w:t>
            </w:r>
            <w:r w:rsidR="00FA4E09">
              <w:t>1</w:t>
            </w:r>
            <w:r w:rsidR="002B6B04" w:rsidRPr="00AE68A4">
              <w:t xml:space="preserve"> PM.</w:t>
            </w:r>
          </w:p>
          <w:p w14:paraId="5423AE66" w14:textId="77777777" w:rsidR="00FF3F1B" w:rsidRPr="00AE68A4" w:rsidRDefault="00FF3F1B" w:rsidP="002A6D4B"/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Pr="00AE68A4" w:rsidRDefault="00FF3F1B" w:rsidP="002A6D4B">
            <w:r w:rsidRPr="00AE68A4">
              <w:t>No action needed.</w:t>
            </w:r>
          </w:p>
          <w:p w14:paraId="5CD00523" w14:textId="77777777" w:rsidR="00FF3F1B" w:rsidRPr="00AE68A4" w:rsidRDefault="00FF3F1B" w:rsidP="002A6D4B"/>
        </w:tc>
      </w:tr>
      <w:tr w:rsidR="00FF3F1B" w:rsidRPr="00AE68A4" w14:paraId="46A732CA" w14:textId="77777777" w:rsidTr="00E60C27">
        <w:trPr>
          <w:trHeight w:val="55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Review of the </w:t>
            </w:r>
          </w:p>
          <w:p w14:paraId="6E612E6D" w14:textId="3D0F8212" w:rsidR="00FF3F1B" w:rsidRPr="00AE68A4" w:rsidRDefault="00830021" w:rsidP="002A6D4B">
            <w:pPr>
              <w:ind w:right="522"/>
              <w:rPr>
                <w:b/>
              </w:rPr>
            </w:pPr>
            <w:r>
              <w:rPr>
                <w:b/>
              </w:rPr>
              <w:t>January 6</w:t>
            </w:r>
            <w:r w:rsidR="00341CD7" w:rsidRPr="00AE68A4">
              <w:rPr>
                <w:b/>
              </w:rPr>
              <w:t xml:space="preserve"> </w:t>
            </w:r>
            <w:r w:rsidR="00FF3F1B" w:rsidRPr="00AE68A4">
              <w:rPr>
                <w:b/>
              </w:rPr>
              <w:t>Minutes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4AA2975E" w:rsidR="00FF3F1B" w:rsidRPr="00AE68A4" w:rsidRDefault="00D024AC" w:rsidP="002A6D4B">
            <w:r>
              <w:t>Stephen</w:t>
            </w:r>
            <w:r w:rsidR="008B24BB">
              <w:t xml:space="preserve"> Burr</w:t>
            </w:r>
            <w:r w:rsidR="00FF3F1B" w:rsidRPr="00AE68A4">
              <w:t xml:space="preserve"> asked for review and approval of the minutes. </w:t>
            </w:r>
          </w:p>
          <w:p w14:paraId="07648F4D" w14:textId="2B9C94EF" w:rsidR="00FF3F1B" w:rsidRPr="00AE68A4" w:rsidRDefault="00B4784A" w:rsidP="00FF3F1B">
            <w:pPr>
              <w:pStyle w:val="ListParagraph"/>
              <w:numPr>
                <w:ilvl w:val="0"/>
                <w:numId w:val="1"/>
              </w:numPr>
            </w:pPr>
            <w:r>
              <w:t>Leslie Vega</w:t>
            </w:r>
            <w:r w:rsidR="003E64A2" w:rsidRPr="00AE68A4">
              <w:t xml:space="preserve"> </w:t>
            </w:r>
            <w:r w:rsidR="002B6B04" w:rsidRPr="00AE68A4">
              <w:t xml:space="preserve">approved. </w:t>
            </w:r>
            <w:r w:rsidRPr="003311CE">
              <w:t>Thalethia</w:t>
            </w:r>
            <w:r w:rsidR="007827F9">
              <w:t xml:space="preserve"> </w:t>
            </w:r>
            <w:r w:rsidR="000B5C81">
              <w:t xml:space="preserve">Routt </w:t>
            </w:r>
            <w:r w:rsidR="00FF3F1B" w:rsidRPr="00AE68A4">
              <w:t xml:space="preserve">seconded. 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Pr="00AE68A4" w:rsidRDefault="00FF3F1B" w:rsidP="002A6D4B">
            <w:r w:rsidRPr="00AE68A4">
              <w:t>Minutes were approved by a show of hands.</w:t>
            </w:r>
          </w:p>
        </w:tc>
      </w:tr>
      <w:tr w:rsidR="00FF3F1B" w:rsidRPr="00AE68A4" w14:paraId="453023E8" w14:textId="77777777" w:rsidTr="00393E26">
        <w:trPr>
          <w:trHeight w:val="6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4A2F61" w14:textId="14EA73F2" w:rsidR="00680575" w:rsidRPr="00AE68A4" w:rsidRDefault="00065259" w:rsidP="00680575">
            <w:pPr>
              <w:ind w:right="522"/>
              <w:rPr>
                <w:b/>
              </w:rPr>
            </w:pPr>
            <w:r>
              <w:rPr>
                <w:b/>
              </w:rPr>
              <w:t>KYRx Presentation</w:t>
            </w:r>
            <w:r w:rsidR="00680575" w:rsidRPr="00AE68A4">
              <w:rPr>
                <w:b/>
              </w:rPr>
              <w:t xml:space="preserve">: </w:t>
            </w:r>
          </w:p>
          <w:p w14:paraId="64085803" w14:textId="69ECD9F6" w:rsidR="00680575" w:rsidRPr="00AE68A4" w:rsidRDefault="00065259" w:rsidP="00680575">
            <w:pPr>
              <w:ind w:right="522"/>
              <w:rPr>
                <w:b/>
              </w:rPr>
            </w:pPr>
            <w:r>
              <w:rPr>
                <w:b/>
              </w:rPr>
              <w:t>Travis Albrecht</w:t>
            </w:r>
            <w:r w:rsidR="00B447E0">
              <w:rPr>
                <w:b/>
              </w:rPr>
              <w:t xml:space="preserve"> </w:t>
            </w:r>
            <w:r w:rsidR="007E621B">
              <w:rPr>
                <w:b/>
              </w:rPr>
              <w:t>and</w:t>
            </w:r>
            <w:r w:rsidR="00B447E0">
              <w:rPr>
                <w:b/>
              </w:rPr>
              <w:t xml:space="preserve"> M</w:t>
            </w:r>
            <w:r>
              <w:rPr>
                <w:b/>
              </w:rPr>
              <w:t>arissa Boelhauf</w:t>
            </w:r>
          </w:p>
          <w:p w14:paraId="17543E36" w14:textId="1A897B41" w:rsidR="00FF3F1B" w:rsidRPr="00AE68A4" w:rsidRDefault="00FF3F1B" w:rsidP="002A6D4B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3B626D" w14:textId="18840FD1" w:rsidR="00C955B7" w:rsidRDefault="00887798" w:rsidP="00AB214A">
            <w:pPr>
              <w:rPr>
                <w:b/>
                <w:bCs/>
              </w:rPr>
            </w:pPr>
            <w:r>
              <w:rPr>
                <w:b/>
                <w:bCs/>
              </w:rPr>
              <w:t>Know Your Rx Coalition</w:t>
            </w:r>
            <w:r w:rsidR="00C955B7">
              <w:rPr>
                <w:b/>
                <w:bCs/>
              </w:rPr>
              <w:t xml:space="preserve"> </w:t>
            </w:r>
          </w:p>
          <w:p w14:paraId="738880F3" w14:textId="3316E4BA" w:rsidR="00895F50" w:rsidRPr="00895F50" w:rsidRDefault="00895F50" w:rsidP="00895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Two Major Comp</w:t>
            </w:r>
            <w:r w:rsidR="00377205">
              <w:rPr>
                <w:b/>
                <w:bCs/>
              </w:rPr>
              <w:t>onents of UK Insurance offered to employees</w:t>
            </w:r>
          </w:p>
          <w:p w14:paraId="575DC477" w14:textId="4BA3F03E" w:rsidR="00FA450D" w:rsidRDefault="007D0547" w:rsidP="00377205">
            <w:pPr>
              <w:pStyle w:val="ListParagraph"/>
              <w:numPr>
                <w:ilvl w:val="0"/>
                <w:numId w:val="45"/>
              </w:numPr>
            </w:pPr>
            <w:r w:rsidRPr="00377205">
              <w:rPr>
                <w:b/>
                <w:bCs/>
              </w:rPr>
              <w:t>Medical benefit</w:t>
            </w:r>
            <w:r>
              <w:t xml:space="preserve"> p</w:t>
            </w:r>
            <w:r w:rsidRPr="00092C58">
              <w:t>rovided by Anthem for doctor, ER, and hospital</w:t>
            </w:r>
            <w:r>
              <w:t xml:space="preserve"> visits.</w:t>
            </w:r>
          </w:p>
          <w:p w14:paraId="55CAB16F" w14:textId="62832FCF" w:rsidR="000C022C" w:rsidRPr="00092C58" w:rsidRDefault="000C022C" w:rsidP="00377205">
            <w:pPr>
              <w:pStyle w:val="ListParagraph"/>
              <w:numPr>
                <w:ilvl w:val="0"/>
                <w:numId w:val="45"/>
              </w:numPr>
            </w:pPr>
            <w:r w:rsidRPr="00377205">
              <w:rPr>
                <w:b/>
                <w:bCs/>
              </w:rPr>
              <w:t xml:space="preserve">Prescription </w:t>
            </w:r>
            <w:r w:rsidR="00AA5D0F" w:rsidRPr="00377205">
              <w:rPr>
                <w:b/>
                <w:bCs/>
              </w:rPr>
              <w:t>b</w:t>
            </w:r>
            <w:r w:rsidRPr="00377205">
              <w:rPr>
                <w:b/>
                <w:bCs/>
              </w:rPr>
              <w:t>enefit</w:t>
            </w:r>
            <w:r w:rsidR="00AA5D0F" w:rsidRPr="00377205">
              <w:rPr>
                <w:b/>
                <w:bCs/>
              </w:rPr>
              <w:t xml:space="preserve"> </w:t>
            </w:r>
            <w:r w:rsidR="00AA5D0F" w:rsidRPr="00AA5D0F">
              <w:t>m</w:t>
            </w:r>
            <w:r w:rsidRPr="00092C58">
              <w:t>anaged by Express Scripts for pharmacy needs.</w:t>
            </w:r>
          </w:p>
          <w:p w14:paraId="208362D1" w14:textId="77777777" w:rsidR="001A4A3F" w:rsidRDefault="000C022C" w:rsidP="00AB214A">
            <w:pPr>
              <w:numPr>
                <w:ilvl w:val="1"/>
                <w:numId w:val="1"/>
              </w:numPr>
              <w:spacing w:line="278" w:lineRule="auto"/>
            </w:pPr>
            <w:r w:rsidRPr="00092C58">
              <w:t xml:space="preserve">Employees </w:t>
            </w:r>
            <w:r w:rsidR="0046089A">
              <w:t xml:space="preserve">automatically </w:t>
            </w:r>
            <w:r w:rsidRPr="00092C58">
              <w:t>receive both benefits when they enroll.</w:t>
            </w:r>
          </w:p>
          <w:p w14:paraId="68CEB637" w14:textId="2336DB91" w:rsidR="000C022C" w:rsidRPr="00E55673" w:rsidRDefault="00E55673" w:rsidP="00D41713">
            <w:pPr>
              <w:pStyle w:val="ListParagraph"/>
              <w:numPr>
                <w:ilvl w:val="0"/>
                <w:numId w:val="1"/>
              </w:numPr>
              <w:spacing w:line="278" w:lineRule="auto"/>
              <w:rPr>
                <w:b/>
                <w:bCs/>
              </w:rPr>
            </w:pPr>
            <w:r w:rsidRPr="00E55673">
              <w:rPr>
                <w:b/>
                <w:bCs/>
              </w:rPr>
              <w:t>“</w:t>
            </w:r>
            <w:r w:rsidR="00907385" w:rsidRPr="00E55673">
              <w:rPr>
                <w:b/>
                <w:bCs/>
              </w:rPr>
              <w:t>Ca</w:t>
            </w:r>
            <w:r w:rsidRPr="00E55673">
              <w:rPr>
                <w:b/>
                <w:bCs/>
              </w:rPr>
              <w:t>rve Out”</w:t>
            </w:r>
          </w:p>
          <w:p w14:paraId="0EA5263D" w14:textId="0F204A06" w:rsidR="00E45789" w:rsidRDefault="00091DCF" w:rsidP="00D41713">
            <w:pPr>
              <w:pStyle w:val="ListParagraph"/>
              <w:numPr>
                <w:ilvl w:val="0"/>
                <w:numId w:val="47"/>
              </w:numPr>
              <w:spacing w:line="278" w:lineRule="auto"/>
            </w:pPr>
            <w:r>
              <w:t>Express</w:t>
            </w:r>
            <w:r w:rsidR="007744F8">
              <w:t xml:space="preserve"> S</w:t>
            </w:r>
            <w:r>
              <w:t>cripts</w:t>
            </w:r>
            <w:r w:rsidR="002F5144">
              <w:t xml:space="preserve"> ma</w:t>
            </w:r>
            <w:r w:rsidR="00B86A10">
              <w:t>nages</w:t>
            </w:r>
            <w:r w:rsidR="002F5144">
              <w:t xml:space="preserve"> the prescription benefit rather than</w:t>
            </w:r>
            <w:r w:rsidR="00240429">
              <w:t xml:space="preserve"> the medical vendor managing both. </w:t>
            </w:r>
          </w:p>
          <w:p w14:paraId="13F39F74" w14:textId="0D346B4E" w:rsidR="00091DCF" w:rsidRDefault="00147F58" w:rsidP="001D2C2D">
            <w:pPr>
              <w:pStyle w:val="ListParagraph"/>
              <w:numPr>
                <w:ilvl w:val="0"/>
                <w:numId w:val="47"/>
              </w:numPr>
              <w:spacing w:line="278" w:lineRule="auto"/>
            </w:pPr>
            <w:r>
              <w:t xml:space="preserve">Achieves </w:t>
            </w:r>
            <w:r w:rsidR="00F95B5D">
              <w:t>greater cost-effectiveness for their plans.</w:t>
            </w:r>
          </w:p>
          <w:p w14:paraId="03B7E392" w14:textId="2B090438" w:rsidR="001D2C2D" w:rsidRPr="000D3B68" w:rsidRDefault="001D2C2D" w:rsidP="000D3B68">
            <w:pPr>
              <w:pStyle w:val="ListParagraph"/>
              <w:numPr>
                <w:ilvl w:val="0"/>
                <w:numId w:val="57"/>
              </w:numPr>
              <w:spacing w:line="278" w:lineRule="auto"/>
              <w:rPr>
                <w:b/>
                <w:bCs/>
              </w:rPr>
            </w:pPr>
            <w:r w:rsidRPr="000D3B68">
              <w:rPr>
                <w:b/>
                <w:bCs/>
              </w:rPr>
              <w:t>Self-funded</w:t>
            </w:r>
          </w:p>
          <w:p w14:paraId="580D818D" w14:textId="3D2E0A02" w:rsidR="000C022C" w:rsidRPr="00092C58" w:rsidRDefault="00307CBB" w:rsidP="00251C16">
            <w:pPr>
              <w:pStyle w:val="ListParagraph"/>
              <w:numPr>
                <w:ilvl w:val="0"/>
                <w:numId w:val="59"/>
              </w:numPr>
              <w:spacing w:line="278" w:lineRule="auto"/>
            </w:pPr>
            <w:r>
              <w:t xml:space="preserve">UK Medical </w:t>
            </w:r>
            <w:r w:rsidR="000C022C" w:rsidRPr="00092C58">
              <w:t xml:space="preserve">plans are self-funded </w:t>
            </w:r>
            <w:r w:rsidR="00391872">
              <w:t xml:space="preserve">which include the prescription benefit. </w:t>
            </w:r>
            <w:r w:rsidR="00F233B2">
              <w:t>U</w:t>
            </w:r>
            <w:r w:rsidR="00B260D1">
              <w:t>K</w:t>
            </w:r>
            <w:r w:rsidR="00F233B2">
              <w:t xml:space="preserve"> and </w:t>
            </w:r>
            <w:r w:rsidR="00B260D1">
              <w:t xml:space="preserve">employee </w:t>
            </w:r>
            <w:r w:rsidR="000C022C" w:rsidRPr="00092C58">
              <w:t xml:space="preserve">contributions </w:t>
            </w:r>
            <w:r w:rsidR="00631008">
              <w:t>pay medical plans</w:t>
            </w:r>
            <w:r w:rsidR="000C022C" w:rsidRPr="00092C58">
              <w:t>.</w:t>
            </w:r>
          </w:p>
          <w:p w14:paraId="192FF3DD" w14:textId="01BC2354" w:rsidR="000C022C" w:rsidRPr="00092C58" w:rsidRDefault="004629B9" w:rsidP="00BA40F1">
            <w:pPr>
              <w:pStyle w:val="ListParagraph"/>
              <w:numPr>
                <w:ilvl w:val="0"/>
                <w:numId w:val="50"/>
              </w:numPr>
              <w:spacing w:line="278" w:lineRule="auto"/>
            </w:pPr>
            <w:r w:rsidRPr="00092C58">
              <w:t>Stop</w:t>
            </w:r>
            <w:r w:rsidR="000C022C" w:rsidRPr="00092C58">
              <w:t>-loss insurance protects the plan against catastrophic claims.</w:t>
            </w:r>
          </w:p>
          <w:p w14:paraId="42E476DF" w14:textId="6A9CE638" w:rsidR="000C022C" w:rsidRDefault="00175EBC" w:rsidP="00DB3330">
            <w:pPr>
              <w:pStyle w:val="ListParagraph"/>
              <w:numPr>
                <w:ilvl w:val="0"/>
                <w:numId w:val="49"/>
              </w:numPr>
              <w:rPr>
                <w:b/>
                <w:bCs/>
              </w:rPr>
            </w:pPr>
            <w:r w:rsidRPr="00175EBC">
              <w:rPr>
                <w:b/>
                <w:bCs/>
              </w:rPr>
              <w:t>Prescription Process</w:t>
            </w:r>
          </w:p>
          <w:p w14:paraId="3F962870" w14:textId="472ED46B" w:rsidR="00BC5E87" w:rsidRDefault="00905342" w:rsidP="00BC5E87">
            <w:pPr>
              <w:pStyle w:val="ListParagraph"/>
              <w:numPr>
                <w:ilvl w:val="0"/>
                <w:numId w:val="50"/>
              </w:numPr>
            </w:pPr>
            <w:r w:rsidRPr="00125E59">
              <w:t>The</w:t>
            </w:r>
            <w:r w:rsidR="00514CC4">
              <w:t>re</w:t>
            </w:r>
            <w:r w:rsidRPr="00125E59">
              <w:t xml:space="preserve"> is a patient cost and plan cost</w:t>
            </w:r>
            <w:r w:rsidR="00125E59">
              <w:t xml:space="preserve"> for prescriptions filled at the pharmacy.</w:t>
            </w:r>
            <w:r w:rsidR="00F532FC">
              <w:t xml:space="preserve"> UK employee medical insurance pays the </w:t>
            </w:r>
            <w:r w:rsidR="004968E3">
              <w:t>balance</w:t>
            </w:r>
            <w:r w:rsidR="00F532FC">
              <w:t xml:space="preserve"> of the claim. Express Scripts processes the claim on our behalf, but UK medical plans pay the </w:t>
            </w:r>
            <w:r w:rsidR="004968E3">
              <w:t>b</w:t>
            </w:r>
            <w:r w:rsidR="00F532FC">
              <w:t>ill from its pool of contributions.</w:t>
            </w:r>
          </w:p>
          <w:p w14:paraId="16287291" w14:textId="5A30E5F8" w:rsidR="00096D7E" w:rsidRPr="00665177" w:rsidRDefault="00665177" w:rsidP="00096D7E">
            <w:pPr>
              <w:pStyle w:val="ListParagraph"/>
              <w:numPr>
                <w:ilvl w:val="0"/>
                <w:numId w:val="49"/>
              </w:numPr>
              <w:rPr>
                <w:b/>
                <w:bCs/>
              </w:rPr>
            </w:pPr>
            <w:r w:rsidRPr="00665177">
              <w:rPr>
                <w:b/>
                <w:bCs/>
              </w:rPr>
              <w:t>Coalition History</w:t>
            </w:r>
          </w:p>
          <w:p w14:paraId="7E95B2FC" w14:textId="16DD2241" w:rsidR="00BA628B" w:rsidRDefault="000C022C" w:rsidP="00665177">
            <w:pPr>
              <w:pStyle w:val="ListParagraph"/>
              <w:numPr>
                <w:ilvl w:val="0"/>
                <w:numId w:val="50"/>
              </w:numPr>
              <w:spacing w:line="278" w:lineRule="auto"/>
            </w:pPr>
            <w:r w:rsidRPr="00092C58">
              <w:t>Established in 2011 by</w:t>
            </w:r>
            <w:r w:rsidR="00A632ED">
              <w:t xml:space="preserve"> the UK Benefits</w:t>
            </w:r>
            <w:r w:rsidR="00FD2858">
              <w:t xml:space="preserve"> department</w:t>
            </w:r>
            <w:r w:rsidR="005C6FA3">
              <w:t>. The initial</w:t>
            </w:r>
            <w:r w:rsidRPr="00092C58">
              <w:t xml:space="preserve"> coalition </w:t>
            </w:r>
            <w:r w:rsidR="00323834">
              <w:t xml:space="preserve">was </w:t>
            </w:r>
            <w:r w:rsidR="005C6FA3">
              <w:t>comprised of three regional universit</w:t>
            </w:r>
            <w:r w:rsidR="00BA628B">
              <w:t>ies.</w:t>
            </w:r>
          </w:p>
          <w:p w14:paraId="7F330822" w14:textId="42A0E34D" w:rsidR="004B3276" w:rsidRDefault="00323834" w:rsidP="004B3276">
            <w:pPr>
              <w:pStyle w:val="ListParagraph"/>
              <w:numPr>
                <w:ilvl w:val="1"/>
                <w:numId w:val="50"/>
              </w:numPr>
              <w:spacing w:line="278" w:lineRule="auto"/>
            </w:pPr>
            <w:r>
              <w:t>University of Kentucky</w:t>
            </w:r>
          </w:p>
          <w:p w14:paraId="064CF31E" w14:textId="396841BD" w:rsidR="00323834" w:rsidRDefault="00323834" w:rsidP="004B3276">
            <w:pPr>
              <w:pStyle w:val="ListParagraph"/>
              <w:numPr>
                <w:ilvl w:val="1"/>
                <w:numId w:val="50"/>
              </w:numPr>
              <w:spacing w:line="278" w:lineRule="auto"/>
            </w:pPr>
            <w:r>
              <w:t>University of Louisville</w:t>
            </w:r>
          </w:p>
          <w:p w14:paraId="51B12F23" w14:textId="0056A0CE" w:rsidR="000C022C" w:rsidRPr="00092C58" w:rsidRDefault="00323834" w:rsidP="00C0769E">
            <w:pPr>
              <w:pStyle w:val="ListParagraph"/>
              <w:numPr>
                <w:ilvl w:val="1"/>
                <w:numId w:val="50"/>
              </w:numPr>
              <w:spacing w:line="278" w:lineRule="auto"/>
            </w:pPr>
            <w:r>
              <w:t>Eastern Kentucky University</w:t>
            </w:r>
          </w:p>
          <w:p w14:paraId="156A41A9" w14:textId="77777777" w:rsidR="000C022C" w:rsidRDefault="000C022C" w:rsidP="00DB3330">
            <w:pPr>
              <w:pStyle w:val="ListParagraph"/>
              <w:numPr>
                <w:ilvl w:val="0"/>
                <w:numId w:val="53"/>
              </w:numPr>
              <w:spacing w:line="278" w:lineRule="auto"/>
            </w:pPr>
            <w:r w:rsidRPr="00092C58">
              <w:t>Expanded to 15 entities (14 in KY and 1 in Ohio) covering over 200,000 lives.</w:t>
            </w:r>
          </w:p>
          <w:p w14:paraId="14EA2E8C" w14:textId="4403FE94" w:rsidR="00214175" w:rsidRPr="00092C58" w:rsidRDefault="0008381E" w:rsidP="00DB3330">
            <w:pPr>
              <w:pStyle w:val="ListParagraph"/>
              <w:numPr>
                <w:ilvl w:val="0"/>
                <w:numId w:val="53"/>
              </w:numPr>
              <w:spacing w:line="278" w:lineRule="auto"/>
            </w:pPr>
            <w:r>
              <w:t>KYRx has obtained a 5:1 return on investment for it</w:t>
            </w:r>
            <w:r w:rsidR="000A21AC">
              <w:t>s clients</w:t>
            </w:r>
          </w:p>
          <w:p w14:paraId="2865B21C" w14:textId="77777777" w:rsidR="000C022C" w:rsidRPr="00092C58" w:rsidRDefault="000C022C" w:rsidP="00DB3330">
            <w:pPr>
              <w:pStyle w:val="ListParagraph"/>
              <w:numPr>
                <w:ilvl w:val="0"/>
                <w:numId w:val="53"/>
              </w:numPr>
              <w:spacing w:line="278" w:lineRule="auto"/>
            </w:pPr>
            <w:r w:rsidRPr="00092C58">
              <w:t>Achieves a strong return on investment and maintains a high client retention rate (~90%).</w:t>
            </w:r>
          </w:p>
          <w:p w14:paraId="0A898CF2" w14:textId="77777777" w:rsidR="00671D72" w:rsidRPr="00671D72" w:rsidRDefault="00671D72" w:rsidP="00671D72"/>
          <w:p w14:paraId="606E9B1C" w14:textId="5C60D99F" w:rsidR="000C022C" w:rsidRPr="00092C58" w:rsidRDefault="000C022C" w:rsidP="00DB3330">
            <w:pPr>
              <w:pStyle w:val="ListParagraph"/>
              <w:numPr>
                <w:ilvl w:val="0"/>
                <w:numId w:val="49"/>
              </w:numPr>
            </w:pPr>
            <w:r w:rsidRPr="00DB3330">
              <w:rPr>
                <w:b/>
                <w:bCs/>
              </w:rPr>
              <w:lastRenderedPageBreak/>
              <w:t>Services Provided</w:t>
            </w:r>
          </w:p>
          <w:p w14:paraId="0E417131" w14:textId="77777777" w:rsidR="000C022C" w:rsidRPr="00092C58" w:rsidRDefault="000C022C" w:rsidP="00DB3330">
            <w:pPr>
              <w:pStyle w:val="ListParagraph"/>
              <w:numPr>
                <w:ilvl w:val="0"/>
                <w:numId w:val="54"/>
              </w:numPr>
              <w:spacing w:line="278" w:lineRule="auto"/>
            </w:pPr>
            <w:r w:rsidRPr="00092C58">
              <w:t>Employs 12 pharmacists with expertise in prescription benefit plan design and medication coverage.</w:t>
            </w:r>
          </w:p>
          <w:p w14:paraId="7FA02D7A" w14:textId="1833C257" w:rsidR="000C022C" w:rsidRPr="00092C58" w:rsidRDefault="00B974EF" w:rsidP="007A4887">
            <w:pPr>
              <w:numPr>
                <w:ilvl w:val="1"/>
                <w:numId w:val="1"/>
              </w:numPr>
              <w:spacing w:line="278" w:lineRule="auto"/>
            </w:pPr>
            <w:r w:rsidRPr="00092C58">
              <w:t>Manages</w:t>
            </w:r>
            <w:r w:rsidR="000C022C" w:rsidRPr="00092C58">
              <w:t xml:space="preserve"> a high volume of support calls—approximately 2,900 outbound and 2,800 inbound calls per month.</w:t>
            </w:r>
          </w:p>
          <w:p w14:paraId="3EFDA8DE" w14:textId="4A825474" w:rsidR="000C022C" w:rsidRPr="0081793C" w:rsidRDefault="000C022C" w:rsidP="00AB214A">
            <w:pPr>
              <w:numPr>
                <w:ilvl w:val="0"/>
                <w:numId w:val="1"/>
              </w:numPr>
              <w:spacing w:line="278" w:lineRule="auto"/>
              <w:rPr>
                <w:b/>
                <w:bCs/>
              </w:rPr>
            </w:pPr>
            <w:r w:rsidRPr="0081793C">
              <w:rPr>
                <w:b/>
                <w:bCs/>
              </w:rPr>
              <w:t>Assist members</w:t>
            </w:r>
          </w:p>
          <w:p w14:paraId="244416C1" w14:textId="77777777" w:rsidR="000C022C" w:rsidRPr="00092C58" w:rsidRDefault="000C022C" w:rsidP="00813EDC">
            <w:pPr>
              <w:pStyle w:val="ListParagraph"/>
              <w:numPr>
                <w:ilvl w:val="0"/>
                <w:numId w:val="39"/>
              </w:numPr>
              <w:spacing w:line="278" w:lineRule="auto"/>
            </w:pPr>
            <w:r w:rsidRPr="00092C58">
              <w:t>Questions about medication costs and coverage.</w:t>
            </w:r>
          </w:p>
          <w:p w14:paraId="6329B63D" w14:textId="5198A123" w:rsidR="000C022C" w:rsidRPr="00092C58" w:rsidRDefault="000C022C" w:rsidP="00813EDC">
            <w:pPr>
              <w:pStyle w:val="ListParagraph"/>
              <w:numPr>
                <w:ilvl w:val="0"/>
                <w:numId w:val="39"/>
              </w:numPr>
              <w:spacing w:line="278" w:lineRule="auto"/>
            </w:pPr>
            <w:r w:rsidRPr="00092C58">
              <w:t>Guidance on formulary changes.</w:t>
            </w:r>
          </w:p>
          <w:p w14:paraId="524130FA" w14:textId="77777777" w:rsidR="000C022C" w:rsidRPr="00092C58" w:rsidRDefault="000C022C" w:rsidP="00813EDC">
            <w:pPr>
              <w:pStyle w:val="ListParagraph"/>
              <w:numPr>
                <w:ilvl w:val="0"/>
                <w:numId w:val="39"/>
              </w:numPr>
              <w:spacing w:line="278" w:lineRule="auto"/>
            </w:pPr>
            <w:r w:rsidRPr="00092C58">
              <w:t>Navigating prior authorization issues.</w:t>
            </w:r>
          </w:p>
          <w:p w14:paraId="2A00D976" w14:textId="34B11C33" w:rsidR="000C022C" w:rsidRPr="00092C58" w:rsidRDefault="00DE3B65" w:rsidP="00813EDC">
            <w:pPr>
              <w:pStyle w:val="ListParagraph"/>
              <w:numPr>
                <w:ilvl w:val="0"/>
                <w:numId w:val="39"/>
              </w:numPr>
              <w:spacing w:line="278" w:lineRule="auto"/>
            </w:pPr>
            <w:r w:rsidRPr="00092C58">
              <w:t>Initiative-taking</w:t>
            </w:r>
            <w:r w:rsidR="000C022C" w:rsidRPr="00092C58">
              <w:t xml:space="preserve"> outreach for high-cost prescriptions and potential plan adjustments.</w:t>
            </w:r>
          </w:p>
          <w:p w14:paraId="7DA35A42" w14:textId="6DDA3003" w:rsidR="000C022C" w:rsidRPr="00092C58" w:rsidRDefault="000C022C" w:rsidP="003E28EE">
            <w:pPr>
              <w:pStyle w:val="ListParagraph"/>
              <w:numPr>
                <w:ilvl w:val="0"/>
                <w:numId w:val="63"/>
              </w:numPr>
            </w:pPr>
            <w:r w:rsidRPr="003E28EE">
              <w:rPr>
                <w:b/>
                <w:bCs/>
              </w:rPr>
              <w:t>Savings &amp; Impact (2024 Data)</w:t>
            </w:r>
          </w:p>
          <w:p w14:paraId="7ECA805F" w14:textId="77777777" w:rsidR="000C022C" w:rsidRPr="00092C58" w:rsidRDefault="000C022C" w:rsidP="000C7B75">
            <w:pPr>
              <w:numPr>
                <w:ilvl w:val="1"/>
                <w:numId w:val="1"/>
              </w:numPr>
              <w:spacing w:line="278" w:lineRule="auto"/>
            </w:pPr>
            <w:r w:rsidRPr="00092C58">
              <w:t>Demonstrated significant savings for both the UK Employee and Medicare Plans through targeted interventions.</w:t>
            </w:r>
          </w:p>
          <w:p w14:paraId="39ABBA04" w14:textId="636326F3" w:rsidR="000C022C" w:rsidRPr="00092C58" w:rsidRDefault="000C022C" w:rsidP="00B34F40">
            <w:pPr>
              <w:pStyle w:val="ListParagraph"/>
              <w:numPr>
                <w:ilvl w:val="0"/>
                <w:numId w:val="63"/>
              </w:numPr>
            </w:pPr>
            <w:r w:rsidRPr="00B34F40">
              <w:rPr>
                <w:b/>
                <w:bCs/>
              </w:rPr>
              <w:t>Limitations &amp; Additional Details</w:t>
            </w:r>
          </w:p>
          <w:p w14:paraId="0C0C0EE3" w14:textId="4246A868" w:rsidR="000C022C" w:rsidRPr="00092C58" w:rsidRDefault="000C022C" w:rsidP="00B34F40">
            <w:pPr>
              <w:numPr>
                <w:ilvl w:val="0"/>
                <w:numId w:val="65"/>
              </w:numPr>
              <w:spacing w:line="278" w:lineRule="auto"/>
            </w:pPr>
            <w:r w:rsidRPr="00092C58">
              <w:t xml:space="preserve">KYRx does not manage enrollment changes; those are </w:t>
            </w:r>
            <w:r w:rsidR="00407FB9" w:rsidRPr="00092C58">
              <w:t>overseen</w:t>
            </w:r>
            <w:r w:rsidRPr="00092C58">
              <w:t xml:space="preserve"> by HR Benefits.</w:t>
            </w:r>
          </w:p>
          <w:p w14:paraId="45A3CF5D" w14:textId="449A8896" w:rsidR="000C022C" w:rsidRPr="00092C58" w:rsidRDefault="000C022C" w:rsidP="00B34F40">
            <w:pPr>
              <w:numPr>
                <w:ilvl w:val="0"/>
                <w:numId w:val="65"/>
              </w:numPr>
              <w:spacing w:line="278" w:lineRule="auto"/>
            </w:pPr>
            <w:r w:rsidRPr="00092C58">
              <w:t xml:space="preserve">It does not </w:t>
            </w:r>
            <w:r w:rsidR="0070599A" w:rsidRPr="00092C58">
              <w:t>manage</w:t>
            </w:r>
            <w:r w:rsidRPr="00092C58">
              <w:t xml:space="preserve"> Workers’ Compensation claims.</w:t>
            </w:r>
          </w:p>
          <w:p w14:paraId="302639D6" w14:textId="00D05F45" w:rsidR="00C52969" w:rsidRPr="00746154" w:rsidRDefault="000C022C" w:rsidP="00B34F40">
            <w:pPr>
              <w:numPr>
                <w:ilvl w:val="0"/>
                <w:numId w:val="65"/>
              </w:numPr>
              <w:spacing w:line="259" w:lineRule="auto"/>
              <w:rPr>
                <w:b/>
                <w:bCs/>
              </w:rPr>
            </w:pPr>
            <w:r w:rsidRPr="00092C58">
              <w:t>Outreach efforts are focused on alerting members about formulary updates, cost-saving opportunities, and changes in plan design.</w:t>
            </w:r>
          </w:p>
          <w:p w14:paraId="15E35465" w14:textId="090E7E3F" w:rsidR="00864525" w:rsidRPr="00C22B33" w:rsidRDefault="00864525" w:rsidP="00AB214A">
            <w:pPr>
              <w:pStyle w:val="ListParagraph"/>
              <w:tabs>
                <w:tab w:val="left" w:pos="3858"/>
              </w:tabs>
              <w:spacing w:line="259" w:lineRule="auto"/>
              <w:ind w:left="1080"/>
              <w:rPr>
                <w:b/>
                <w:bCs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D2951B3" w14:textId="43A44D95" w:rsidR="00FC32C8" w:rsidRPr="00AE68A4" w:rsidRDefault="00FC32C8" w:rsidP="002A6D4B"/>
        </w:tc>
      </w:tr>
      <w:tr w:rsidR="00FF3F1B" w:rsidRPr="00AE68A4" w14:paraId="164DF4FE" w14:textId="77777777" w:rsidTr="00C443C8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A08CF60" w14:textId="77777777" w:rsidR="009A3EB9" w:rsidRDefault="009A3EB9" w:rsidP="00254D4C">
            <w:pPr>
              <w:ind w:right="522"/>
              <w:rPr>
                <w:b/>
              </w:rPr>
            </w:pPr>
          </w:p>
          <w:p w14:paraId="35EC7146" w14:textId="6BCA232C" w:rsidR="00254D4C" w:rsidRDefault="00C93E9D" w:rsidP="00254D4C">
            <w:pPr>
              <w:ind w:right="522"/>
              <w:rPr>
                <w:b/>
              </w:rPr>
            </w:pPr>
            <w:r>
              <w:rPr>
                <w:b/>
              </w:rPr>
              <w:t>Benefit Updates</w:t>
            </w:r>
            <w:r w:rsidR="00254D4C" w:rsidRPr="00AE68A4">
              <w:rPr>
                <w:b/>
              </w:rPr>
              <w:t xml:space="preserve">:      </w:t>
            </w:r>
          </w:p>
          <w:p w14:paraId="4AC26338" w14:textId="0F8D88F3" w:rsidR="00254D4C" w:rsidRPr="00AE68A4" w:rsidRDefault="00C93E9D" w:rsidP="00254D4C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  <w:r w:rsidR="000E3DA3">
              <w:rPr>
                <w:b/>
              </w:rPr>
              <w:t xml:space="preserve"> and Gail Carbol</w:t>
            </w:r>
          </w:p>
          <w:p w14:paraId="046F39BC" w14:textId="77777777" w:rsidR="00665F16" w:rsidRDefault="00665F16" w:rsidP="00C20D62">
            <w:pPr>
              <w:ind w:right="522"/>
              <w:rPr>
                <w:b/>
              </w:rPr>
            </w:pPr>
          </w:p>
          <w:p w14:paraId="7A769095" w14:textId="6EA873FE" w:rsidR="00DD0B22" w:rsidRPr="00AE68A4" w:rsidRDefault="00DD0B22" w:rsidP="00DD0B22">
            <w:pPr>
              <w:ind w:right="522"/>
              <w:rPr>
                <w:b/>
              </w:rPr>
            </w:pPr>
          </w:p>
          <w:p w14:paraId="62DE59FD" w14:textId="690B8FA3" w:rsidR="006B6929" w:rsidRPr="00AE68A4" w:rsidRDefault="006B6929" w:rsidP="00B9132E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6" w:space="0" w:color="000080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A292921" w14:textId="17EB5AC8" w:rsidR="00CF77A7" w:rsidRPr="004C3E61" w:rsidRDefault="00CF77A7" w:rsidP="003C1485">
            <w:pPr>
              <w:pStyle w:val="ListParagraph"/>
              <w:numPr>
                <w:ilvl w:val="0"/>
                <w:numId w:val="63"/>
              </w:numPr>
            </w:pPr>
            <w:r w:rsidRPr="003C1485">
              <w:rPr>
                <w:b/>
                <w:bCs/>
              </w:rPr>
              <w:t>Health Plan Challeng</w:t>
            </w:r>
            <w:r w:rsidR="00306657" w:rsidRPr="003C1485">
              <w:rPr>
                <w:b/>
                <w:bCs/>
              </w:rPr>
              <w:t>es</w:t>
            </w:r>
          </w:p>
          <w:p w14:paraId="381B87C4" w14:textId="7F0453AA" w:rsidR="00CF77A7" w:rsidRPr="004C3E61" w:rsidRDefault="00617A99" w:rsidP="003C1485">
            <w:r>
              <w:t>Current plans are not financ</w:t>
            </w:r>
            <w:r w:rsidR="00A90DE0">
              <w:t>ially sustainable going forward.</w:t>
            </w:r>
          </w:p>
          <w:p w14:paraId="13344D90" w14:textId="0837E77E" w:rsidR="00CF77A7" w:rsidRPr="004C3E61" w:rsidRDefault="00A90DE0" w:rsidP="003C1485">
            <w:r>
              <w:t xml:space="preserve">Health expenses are greater than premiums paid by the university and its employees, causing </w:t>
            </w:r>
            <w:r w:rsidR="00D3761A">
              <w:t>expenses</w:t>
            </w:r>
            <w:r>
              <w:t xml:space="preserve"> to be paid by university’s reserve funds.</w:t>
            </w:r>
          </w:p>
          <w:p w14:paraId="58903B3E" w14:textId="15D490F3" w:rsidR="00CF77A7" w:rsidRDefault="00D3761A" w:rsidP="003C1485">
            <w:r>
              <w:t>Too many plans without distinct options.</w:t>
            </w:r>
          </w:p>
          <w:p w14:paraId="01D2CC2E" w14:textId="77777777" w:rsidR="009E4662" w:rsidRDefault="002357AF" w:rsidP="009E4662">
            <w:r>
              <w:t>Benefits optimization project found employees want lower premiums and more flexibility.</w:t>
            </w:r>
          </w:p>
          <w:p w14:paraId="210A6D2C" w14:textId="5F094617" w:rsidR="003A2D31" w:rsidRPr="009E4662" w:rsidRDefault="003A2D31" w:rsidP="009E4662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9E4662">
              <w:rPr>
                <w:b/>
                <w:bCs/>
              </w:rPr>
              <w:t>Our Princip</w:t>
            </w:r>
            <w:r w:rsidR="007A00B0" w:rsidRPr="009E4662">
              <w:rPr>
                <w:b/>
                <w:bCs/>
              </w:rPr>
              <w:t>les</w:t>
            </w:r>
          </w:p>
          <w:p w14:paraId="4747F191" w14:textId="0CC7586C" w:rsidR="00CF77A7" w:rsidRDefault="006472EF" w:rsidP="003A2D31">
            <w:pPr>
              <w:pStyle w:val="ListParagraph"/>
              <w:numPr>
                <w:ilvl w:val="0"/>
                <w:numId w:val="82"/>
              </w:numPr>
            </w:pPr>
            <w:r>
              <w:t>Respond to employee feedback from the benefits optimization project</w:t>
            </w:r>
          </w:p>
          <w:p w14:paraId="23756080" w14:textId="0370928A" w:rsidR="002815F7" w:rsidRDefault="002815F7" w:rsidP="003A2D31">
            <w:pPr>
              <w:pStyle w:val="ListParagraph"/>
              <w:numPr>
                <w:ilvl w:val="1"/>
                <w:numId w:val="82"/>
              </w:numPr>
            </w:pPr>
            <w:r>
              <w:t>Provide a lower-cost option</w:t>
            </w:r>
          </w:p>
          <w:p w14:paraId="288C2933" w14:textId="3F433A55" w:rsidR="002815F7" w:rsidRPr="004C3E61" w:rsidRDefault="003F203B" w:rsidP="003A2D31">
            <w:pPr>
              <w:pStyle w:val="ListParagraph"/>
              <w:numPr>
                <w:ilvl w:val="1"/>
                <w:numId w:val="82"/>
              </w:numPr>
            </w:pPr>
            <w:r>
              <w:t>Increase provider network flexibility</w:t>
            </w:r>
          </w:p>
          <w:p w14:paraId="2E0B208B" w14:textId="169E1A54" w:rsidR="00CF77A7" w:rsidRDefault="00FA6722" w:rsidP="003A2D31">
            <w:pPr>
              <w:pStyle w:val="ListParagraph"/>
              <w:numPr>
                <w:ilvl w:val="0"/>
                <w:numId w:val="82"/>
              </w:numPr>
            </w:pPr>
            <w:r>
              <w:t>Offer plans that are truly distinct in both design and cost.</w:t>
            </w:r>
          </w:p>
          <w:p w14:paraId="01D06F59" w14:textId="5C6681A2" w:rsidR="00042483" w:rsidRDefault="00042483" w:rsidP="003A2D31">
            <w:pPr>
              <w:pStyle w:val="ListParagraph"/>
              <w:numPr>
                <w:ilvl w:val="0"/>
                <w:numId w:val="82"/>
              </w:numPr>
            </w:pPr>
            <w:r>
              <w:lastRenderedPageBreak/>
              <w:t>Provide competitive choices.</w:t>
            </w:r>
          </w:p>
          <w:p w14:paraId="7366FD9B" w14:textId="49CDBA2F" w:rsidR="00042483" w:rsidRDefault="00042483" w:rsidP="003A2D31">
            <w:pPr>
              <w:pStyle w:val="ListParagraph"/>
              <w:numPr>
                <w:ilvl w:val="0"/>
                <w:numId w:val="82"/>
              </w:numPr>
            </w:pPr>
            <w:r>
              <w:t>Align plan design and employee contribution to our benchmark institutions (50</w:t>
            </w:r>
            <w:r w:rsidR="00F12B59" w:rsidRPr="00F12B59">
              <w:rPr>
                <w:vertAlign w:val="superscript"/>
              </w:rPr>
              <w:t>th</w:t>
            </w:r>
            <w:r w:rsidR="00F12B59">
              <w:t xml:space="preserve"> percentile)</w:t>
            </w:r>
            <w:r w:rsidR="004553A8">
              <w:t>.</w:t>
            </w:r>
          </w:p>
          <w:p w14:paraId="645DE719" w14:textId="1F738828" w:rsidR="00F12B59" w:rsidRDefault="00F12B59" w:rsidP="003A2D31">
            <w:pPr>
              <w:pStyle w:val="ListParagraph"/>
              <w:numPr>
                <w:ilvl w:val="0"/>
                <w:numId w:val="82"/>
              </w:numPr>
            </w:pPr>
            <w:r>
              <w:t>Reduce number of plans by eliminating the least fiscally s</w:t>
            </w:r>
            <w:r w:rsidR="00C545D5">
              <w:t>ustainable</w:t>
            </w:r>
            <w:r w:rsidR="00407D9B">
              <w:t>.</w:t>
            </w:r>
          </w:p>
          <w:p w14:paraId="3E7E49ED" w14:textId="2E3B26E5" w:rsidR="00C545D5" w:rsidRDefault="00C545D5" w:rsidP="003A2D31">
            <w:pPr>
              <w:pStyle w:val="ListParagraph"/>
              <w:numPr>
                <w:ilvl w:val="0"/>
                <w:numId w:val="82"/>
              </w:numPr>
            </w:pPr>
            <w:r>
              <w:t>Rebuild reserve funds and stabilize budget risks</w:t>
            </w:r>
            <w:r w:rsidR="00407D9B">
              <w:t>.</w:t>
            </w:r>
          </w:p>
          <w:p w14:paraId="08449090" w14:textId="74EF67F1" w:rsidR="00C545D5" w:rsidRPr="004C3E61" w:rsidRDefault="00C545D5" w:rsidP="003A2D31">
            <w:pPr>
              <w:pStyle w:val="ListParagraph"/>
              <w:numPr>
                <w:ilvl w:val="0"/>
                <w:numId w:val="82"/>
              </w:numPr>
            </w:pPr>
            <w:r>
              <w:t>Balance impact to both employee and university costs</w:t>
            </w:r>
            <w:r w:rsidR="00407D9B">
              <w:t>.</w:t>
            </w:r>
          </w:p>
          <w:p w14:paraId="7BEC384E" w14:textId="77777777" w:rsidR="00CF77A7" w:rsidRDefault="00CF77A7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Adjustments (e.g., moderate increases in premiums, deductibles, and copays) have led to unexpected cost savings.</w:t>
            </w:r>
          </w:p>
          <w:p w14:paraId="7710BAA0" w14:textId="60737EA0" w:rsidR="00293E34" w:rsidRDefault="001D5533" w:rsidP="003A2D31">
            <w:pPr>
              <w:pStyle w:val="ListParagraph"/>
              <w:numPr>
                <w:ilvl w:val="0"/>
                <w:numId w:val="82"/>
              </w:numPr>
            </w:pPr>
            <w:r w:rsidRPr="001D5533">
              <w:t>Secure fiscal sustainability for our health insurance plans</w:t>
            </w:r>
            <w:r w:rsidR="004553A8">
              <w:t>.</w:t>
            </w:r>
          </w:p>
          <w:p w14:paraId="16EB6372" w14:textId="6106D4DE" w:rsidR="00BE705F" w:rsidRDefault="00BE705F" w:rsidP="003A2D31">
            <w:pPr>
              <w:pStyle w:val="ListParagraph"/>
              <w:numPr>
                <w:ilvl w:val="0"/>
                <w:numId w:val="82"/>
              </w:numPr>
            </w:pPr>
            <w:r>
              <w:t xml:space="preserve">Focused </w:t>
            </w:r>
            <w:r w:rsidR="002A3A63">
              <w:t xml:space="preserve">on changes to non-HMO plans to break even </w:t>
            </w:r>
            <w:r w:rsidR="00195FF7">
              <w:t>and not operate at a loss.</w:t>
            </w:r>
          </w:p>
          <w:p w14:paraId="5EEFEB9E" w14:textId="31AA73FE" w:rsidR="00195FF7" w:rsidRDefault="00195FF7" w:rsidP="003A2D31">
            <w:pPr>
              <w:pStyle w:val="ListParagraph"/>
              <w:numPr>
                <w:ilvl w:val="0"/>
                <w:numId w:val="82"/>
              </w:numPr>
            </w:pPr>
            <w:r>
              <w:t>Progress toward replenishing reserve</w:t>
            </w:r>
            <w:r w:rsidR="00DA106E">
              <w:t>s.</w:t>
            </w:r>
          </w:p>
          <w:p w14:paraId="2E8031C7" w14:textId="5BDDFCDE" w:rsidR="00DA106E" w:rsidRDefault="00DA106E" w:rsidP="003A2D31">
            <w:pPr>
              <w:pStyle w:val="ListParagraph"/>
              <w:numPr>
                <w:ilvl w:val="0"/>
                <w:numId w:val="82"/>
              </w:numPr>
            </w:pPr>
            <w:r>
              <w:t>Look at all plans f</w:t>
            </w:r>
            <w:r w:rsidR="009B66E1">
              <w:t>or 2025-26 and beyond.</w:t>
            </w:r>
          </w:p>
          <w:p w14:paraId="555586A5" w14:textId="24D01A80" w:rsidR="0004153B" w:rsidRPr="0056299E" w:rsidRDefault="00700FB5" w:rsidP="0056299E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56299E">
              <w:rPr>
                <w:b/>
                <w:bCs/>
              </w:rPr>
              <w:t>Review Process</w:t>
            </w:r>
          </w:p>
          <w:p w14:paraId="5F185BA7" w14:textId="1B54A20D" w:rsidR="00BC5EF3" w:rsidRDefault="00FE2ED0" w:rsidP="0056299E">
            <w:pPr>
              <w:pStyle w:val="ListParagraph"/>
              <w:numPr>
                <w:ilvl w:val="0"/>
                <w:numId w:val="84"/>
              </w:numPr>
            </w:pPr>
            <w:r>
              <w:t>Comprehensive review</w:t>
            </w:r>
            <w:r w:rsidR="00E46856">
              <w:t xml:space="preserve"> from UK Human Resources, UK HealthCare, University Budget Office</w:t>
            </w:r>
            <w:r w:rsidR="000439C5">
              <w:t xml:space="preserve"> and Aon consultants reviewed</w:t>
            </w:r>
            <w:r w:rsidR="004553A8">
              <w:t>.</w:t>
            </w:r>
          </w:p>
          <w:p w14:paraId="69CE3F79" w14:textId="18D98A77" w:rsidR="00530EF9" w:rsidRDefault="009354BE" w:rsidP="0056299E">
            <w:pPr>
              <w:pStyle w:val="ListParagraph"/>
              <w:numPr>
                <w:ilvl w:val="0"/>
                <w:numId w:val="84"/>
              </w:numPr>
            </w:pPr>
            <w:r>
              <w:t>Expenses for all insurance plans</w:t>
            </w:r>
            <w:r w:rsidR="004553A8">
              <w:t>.</w:t>
            </w:r>
          </w:p>
          <w:p w14:paraId="544F2F15" w14:textId="6CA1C47B" w:rsidR="009354BE" w:rsidRDefault="009354BE" w:rsidP="0056299E">
            <w:pPr>
              <w:pStyle w:val="ListParagraph"/>
              <w:numPr>
                <w:ilvl w:val="0"/>
                <w:numId w:val="84"/>
              </w:numPr>
            </w:pPr>
            <w:r>
              <w:t>Plan design models</w:t>
            </w:r>
            <w:r w:rsidR="004553A8">
              <w:t>.</w:t>
            </w:r>
          </w:p>
          <w:p w14:paraId="35832C7F" w14:textId="14FB86F1" w:rsidR="009354BE" w:rsidRDefault="009354BE" w:rsidP="0056299E">
            <w:pPr>
              <w:pStyle w:val="ListParagraph"/>
              <w:numPr>
                <w:ilvl w:val="0"/>
                <w:numId w:val="84"/>
              </w:numPr>
            </w:pPr>
            <w:r>
              <w:t>Pricing models</w:t>
            </w:r>
            <w:r w:rsidR="004553A8">
              <w:t>.</w:t>
            </w:r>
          </w:p>
          <w:p w14:paraId="35A5368E" w14:textId="10748087" w:rsidR="009354BE" w:rsidRDefault="009354BE" w:rsidP="0056299E">
            <w:pPr>
              <w:pStyle w:val="ListParagraph"/>
              <w:numPr>
                <w:ilvl w:val="0"/>
                <w:numId w:val="84"/>
              </w:numPr>
            </w:pPr>
            <w:r>
              <w:t>Multiple scenarios to</w:t>
            </w:r>
            <w:r w:rsidR="001E3329">
              <w:t xml:space="preserve"> plan for the future</w:t>
            </w:r>
            <w:r w:rsidR="004553A8">
              <w:t>.</w:t>
            </w:r>
          </w:p>
          <w:p w14:paraId="5C0AA80C" w14:textId="325028A7" w:rsidR="00FF4DFA" w:rsidRPr="0036049E" w:rsidRDefault="00274DA8" w:rsidP="0036049E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36049E">
              <w:rPr>
                <w:b/>
                <w:bCs/>
              </w:rPr>
              <w:t xml:space="preserve">Further Review </w:t>
            </w:r>
          </w:p>
          <w:p w14:paraId="04820948" w14:textId="359F1DC2" w:rsidR="00DF7331" w:rsidRDefault="00DF7331" w:rsidP="0036049E">
            <w:pPr>
              <w:pStyle w:val="ListParagraph"/>
              <w:numPr>
                <w:ilvl w:val="0"/>
                <w:numId w:val="85"/>
              </w:numPr>
            </w:pPr>
            <w:r w:rsidRPr="00DA190A">
              <w:t>Met with stakeholders across the university to gather feedback and socialize the</w:t>
            </w:r>
            <w:r w:rsidR="00DA190A" w:rsidRPr="00DA190A">
              <w:t xml:space="preserve"> </w:t>
            </w:r>
            <w:r w:rsidRPr="00DA190A">
              <w:t>need to make changes this Year</w:t>
            </w:r>
            <w:r w:rsidR="00B876CA" w:rsidRPr="00DA190A">
              <w:t>.</w:t>
            </w:r>
          </w:p>
          <w:p w14:paraId="45F357A7" w14:textId="2C6AE15E" w:rsidR="004C5601" w:rsidRDefault="00805171" w:rsidP="0036049E">
            <w:pPr>
              <w:pStyle w:val="ListParagraph"/>
              <w:numPr>
                <w:ilvl w:val="0"/>
                <w:numId w:val="85"/>
              </w:numPr>
            </w:pPr>
            <w:r>
              <w:t>Employee Benefits Committee</w:t>
            </w:r>
            <w:r w:rsidR="004553A8">
              <w:t>.</w:t>
            </w:r>
          </w:p>
          <w:p w14:paraId="428563EE" w14:textId="1913ECA9" w:rsidR="00805171" w:rsidRDefault="00805171" w:rsidP="0036049E">
            <w:pPr>
              <w:pStyle w:val="ListParagraph"/>
              <w:numPr>
                <w:ilvl w:val="0"/>
                <w:numId w:val="85"/>
              </w:numPr>
            </w:pPr>
            <w:r>
              <w:t>Group of staff senators</w:t>
            </w:r>
            <w:r w:rsidR="004553A8">
              <w:t>.</w:t>
            </w:r>
          </w:p>
          <w:p w14:paraId="67D73699" w14:textId="57E3A79C" w:rsidR="00805171" w:rsidRDefault="00805171" w:rsidP="0036049E">
            <w:pPr>
              <w:pStyle w:val="ListParagraph"/>
              <w:numPr>
                <w:ilvl w:val="0"/>
                <w:numId w:val="85"/>
              </w:numPr>
            </w:pPr>
            <w:r>
              <w:t>Dave Melanson, UK Board of Trustees staff representative</w:t>
            </w:r>
            <w:r w:rsidR="005A76F3">
              <w:t>.</w:t>
            </w:r>
          </w:p>
          <w:p w14:paraId="01AD01B9" w14:textId="570E3A69" w:rsidR="00805171" w:rsidRDefault="00805171" w:rsidP="0036049E">
            <w:pPr>
              <w:pStyle w:val="ListParagraph"/>
              <w:numPr>
                <w:ilvl w:val="0"/>
                <w:numId w:val="85"/>
              </w:numPr>
            </w:pPr>
            <w:r>
              <w:t xml:space="preserve">Laura Stephenson, Vice President for </w:t>
            </w:r>
            <w:r w:rsidR="00A00BD3">
              <w:t>Land-grant Engagement, Martin-Gatton College of Agriculture, Food and Environment</w:t>
            </w:r>
            <w:r w:rsidR="005A76F3">
              <w:t>.</w:t>
            </w:r>
          </w:p>
          <w:p w14:paraId="7D47C8E8" w14:textId="3E3EB7C3" w:rsidR="004C5601" w:rsidRPr="009B11C5" w:rsidRDefault="00057106" w:rsidP="009B11C5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9B11C5">
              <w:rPr>
                <w:b/>
                <w:bCs/>
              </w:rPr>
              <w:t>Our 2025-26 Plan</w:t>
            </w:r>
          </w:p>
          <w:p w14:paraId="52605306" w14:textId="0A91A65C" w:rsidR="00164704" w:rsidRPr="00E66D1E" w:rsidRDefault="00571F2A" w:rsidP="009B11C5">
            <w:pPr>
              <w:pStyle w:val="ListParagraph"/>
              <w:numPr>
                <w:ilvl w:val="0"/>
                <w:numId w:val="86"/>
              </w:numPr>
            </w:pPr>
            <w:r w:rsidRPr="00E66D1E">
              <w:t>Increase contribution toward health insurance</w:t>
            </w:r>
            <w:r w:rsidR="005A76F3">
              <w:t>.</w:t>
            </w:r>
          </w:p>
          <w:p w14:paraId="2A025711" w14:textId="10A7DE62" w:rsidR="00571F2A" w:rsidRPr="00E66D1E" w:rsidRDefault="00571F2A" w:rsidP="009B11C5">
            <w:pPr>
              <w:pStyle w:val="ListParagraph"/>
              <w:numPr>
                <w:ilvl w:val="0"/>
                <w:numId w:val="86"/>
              </w:numPr>
            </w:pPr>
            <w:r w:rsidRPr="00E66D1E">
              <w:t>Implement changes in plan design</w:t>
            </w:r>
            <w:r w:rsidR="005A76F3">
              <w:t>.</w:t>
            </w:r>
          </w:p>
          <w:p w14:paraId="3FF9835B" w14:textId="130B099B" w:rsidR="00571F2A" w:rsidRPr="00E66D1E" w:rsidRDefault="003C1B68" w:rsidP="009B11C5">
            <w:pPr>
              <w:pStyle w:val="ListParagraph"/>
              <w:numPr>
                <w:ilvl w:val="0"/>
                <w:numId w:val="86"/>
              </w:numPr>
            </w:pPr>
            <w:r w:rsidRPr="00E66D1E">
              <w:t xml:space="preserve">Offer distinct choices to </w:t>
            </w:r>
            <w:r w:rsidR="00E66D1E" w:rsidRPr="00E66D1E">
              <w:t>employees</w:t>
            </w:r>
            <w:r w:rsidR="005A76F3">
              <w:t>.</w:t>
            </w:r>
          </w:p>
          <w:p w14:paraId="6562A07C" w14:textId="297C3509" w:rsidR="003C1B68" w:rsidRPr="00E66D1E" w:rsidRDefault="003C1B68" w:rsidP="009B11C5">
            <w:pPr>
              <w:pStyle w:val="ListParagraph"/>
              <w:numPr>
                <w:ilvl w:val="0"/>
                <w:numId w:val="86"/>
              </w:numPr>
            </w:pPr>
            <w:r w:rsidRPr="00E66D1E">
              <w:t xml:space="preserve">Set rates to closely </w:t>
            </w:r>
            <w:r w:rsidR="00E66D1E" w:rsidRPr="00E66D1E">
              <w:t>match</w:t>
            </w:r>
            <w:r w:rsidRPr="00E66D1E">
              <w:t xml:space="preserve"> plan cost and value</w:t>
            </w:r>
            <w:r w:rsidR="005A76F3">
              <w:t>.</w:t>
            </w:r>
          </w:p>
          <w:p w14:paraId="26E33EAE" w14:textId="1D0B56D0" w:rsidR="003C1B68" w:rsidRPr="00E66D1E" w:rsidRDefault="0089334C" w:rsidP="009B11C5">
            <w:pPr>
              <w:pStyle w:val="ListParagraph"/>
              <w:numPr>
                <w:ilvl w:val="0"/>
                <w:numId w:val="86"/>
              </w:numPr>
            </w:pPr>
            <w:r w:rsidRPr="00E66D1E">
              <w:t xml:space="preserve">Eliminate </w:t>
            </w:r>
            <w:r w:rsidR="00996958">
              <w:t>the R</w:t>
            </w:r>
            <w:r w:rsidR="009C2859">
              <w:t xml:space="preserve">HP and EPO </w:t>
            </w:r>
            <w:r w:rsidRPr="00E66D1E">
              <w:t>plans that are not financially viable</w:t>
            </w:r>
            <w:r w:rsidR="005A76F3">
              <w:t>.</w:t>
            </w:r>
          </w:p>
          <w:p w14:paraId="3038F0F0" w14:textId="429873F0" w:rsidR="00CF77A7" w:rsidRPr="004C3E61" w:rsidRDefault="00CF77A7" w:rsidP="009B11C5">
            <w:pPr>
              <w:pStyle w:val="ListParagraph"/>
              <w:numPr>
                <w:ilvl w:val="0"/>
                <w:numId w:val="63"/>
              </w:numPr>
            </w:pPr>
            <w:r w:rsidRPr="009B11C5">
              <w:rPr>
                <w:b/>
                <w:bCs/>
              </w:rPr>
              <w:t>Open Enrollment Process</w:t>
            </w:r>
          </w:p>
          <w:p w14:paraId="137FF08C" w14:textId="77777777" w:rsidR="00CF77A7" w:rsidRPr="004C3E61" w:rsidRDefault="00CF77A7" w:rsidP="00EA613C">
            <w:pPr>
              <w:pStyle w:val="ListParagraph"/>
              <w:numPr>
                <w:ilvl w:val="0"/>
                <w:numId w:val="87"/>
              </w:numPr>
            </w:pPr>
            <w:r w:rsidRPr="004C3E61">
              <w:t>Consideration of active versus passive (or hybrid) enrollment.</w:t>
            </w:r>
          </w:p>
          <w:p w14:paraId="2AC1ABBC" w14:textId="4B226954" w:rsidR="004F1E53" w:rsidRDefault="00CF77A7" w:rsidP="00EA613C">
            <w:pPr>
              <w:pStyle w:val="ListParagraph"/>
              <w:numPr>
                <w:ilvl w:val="0"/>
                <w:numId w:val="87"/>
              </w:numPr>
            </w:pPr>
            <w:r w:rsidRPr="004C3E61">
              <w:t xml:space="preserve">For members in plans </w:t>
            </w:r>
            <w:r w:rsidR="00647701">
              <w:t>to eliminate</w:t>
            </w:r>
            <w:r w:rsidRPr="004C3E61">
              <w:t xml:space="preserve"> (EPO and RHP), a default to the lowest-cost plan may be necessary if no action</w:t>
            </w:r>
            <w:r w:rsidR="00B31F2B">
              <w:t xml:space="preserve"> taken</w:t>
            </w:r>
            <w:r w:rsidR="00D00232">
              <w:t xml:space="preserve"> on confirming</w:t>
            </w:r>
            <w:r w:rsidR="004C4C3F">
              <w:t xml:space="preserve"> enrollment.</w:t>
            </w:r>
          </w:p>
          <w:p w14:paraId="110E41B9" w14:textId="319340BA" w:rsidR="00013171" w:rsidRDefault="00102D7C" w:rsidP="003A2D31">
            <w:pPr>
              <w:pStyle w:val="ListParagraph"/>
              <w:numPr>
                <w:ilvl w:val="0"/>
                <w:numId w:val="82"/>
              </w:numPr>
            </w:pPr>
            <w:r>
              <w:t>Plans differ in monthly premiums, out-of-pocket costs, and provider network</w:t>
            </w:r>
            <w:r w:rsidR="00A00277">
              <w:t>.</w:t>
            </w:r>
          </w:p>
          <w:p w14:paraId="67F5F169" w14:textId="77777777" w:rsidR="00A00277" w:rsidRPr="004C3E61" w:rsidRDefault="00A00277" w:rsidP="00A00277">
            <w:pPr>
              <w:ind w:left="360"/>
            </w:pPr>
          </w:p>
          <w:p w14:paraId="6DAED8B0" w14:textId="2A2163BC" w:rsidR="00597665" w:rsidRPr="00EA613C" w:rsidRDefault="00597665" w:rsidP="00EA613C">
            <w:pPr>
              <w:pStyle w:val="ListParagraph"/>
              <w:numPr>
                <w:ilvl w:val="0"/>
                <w:numId w:val="63"/>
              </w:numPr>
              <w:rPr>
                <w:b/>
                <w:bCs/>
              </w:rPr>
            </w:pPr>
            <w:r w:rsidRPr="00EA613C">
              <w:rPr>
                <w:b/>
                <w:bCs/>
              </w:rPr>
              <w:lastRenderedPageBreak/>
              <w:t>Voluntary Benefits</w:t>
            </w:r>
          </w:p>
          <w:p w14:paraId="6456B5DD" w14:textId="23C59341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Upcoming RFPs for voluntary benefits including life insurance, accidental death/dismemberment, and stop-loss insurance.</w:t>
            </w:r>
          </w:p>
          <w:p w14:paraId="6D8BBC1E" w14:textId="77777777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Overview of the success of the Medicare Advantage plan, noting a 46% reduction in retiree premiums.</w:t>
            </w:r>
          </w:p>
          <w:p w14:paraId="24BCCD20" w14:textId="77777777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Update on the PBM re-bidding process (current vendor: Express Scripts; potential competitors include CVS and Optum).</w:t>
            </w:r>
          </w:p>
          <w:p w14:paraId="7A1612C6" w14:textId="4D3FFEFE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Mention of student health plan details for grad</w:t>
            </w:r>
            <w:r w:rsidR="00091BC6">
              <w:t>uate</w:t>
            </w:r>
            <w:r w:rsidRPr="004C3E61">
              <w:t xml:space="preserve"> students (voluntary dental and vision).</w:t>
            </w:r>
          </w:p>
          <w:p w14:paraId="3BDB2114" w14:textId="31E5CEDA" w:rsidR="00013171" w:rsidRPr="004C3E61" w:rsidRDefault="00013171" w:rsidP="009356F8">
            <w:pPr>
              <w:pStyle w:val="ListParagraph"/>
              <w:numPr>
                <w:ilvl w:val="0"/>
                <w:numId w:val="63"/>
              </w:numPr>
            </w:pPr>
            <w:r w:rsidRPr="009356F8">
              <w:rPr>
                <w:b/>
                <w:bCs/>
              </w:rPr>
              <w:t>Dental and Vision</w:t>
            </w:r>
          </w:p>
          <w:p w14:paraId="6090CC83" w14:textId="77777777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Delta Dental renewal has no rate increases, locked for two years.</w:t>
            </w:r>
          </w:p>
          <w:p w14:paraId="2E02AC09" w14:textId="12917FFA" w:rsidR="00013171" w:rsidRPr="004C3E61" w:rsidRDefault="0016237D" w:rsidP="003A2D31">
            <w:pPr>
              <w:pStyle w:val="ListParagraph"/>
              <w:numPr>
                <w:ilvl w:val="0"/>
                <w:numId w:val="82"/>
              </w:numPr>
            </w:pPr>
            <w:r>
              <w:t>Eye</w:t>
            </w:r>
            <w:r w:rsidR="005337A0">
              <w:t xml:space="preserve"> M</w:t>
            </w:r>
            <w:r w:rsidR="00013171" w:rsidRPr="004C3E61">
              <w:t>ed Vision plans (Essential and Enhanced) also have no rate increases, with rates locked for five years.</w:t>
            </w:r>
          </w:p>
          <w:p w14:paraId="378EA512" w14:textId="77777777" w:rsidR="0001317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Increased frame allowances for out-of-network services were noted.</w:t>
            </w:r>
          </w:p>
          <w:p w14:paraId="765F682C" w14:textId="56B67CFD" w:rsidR="00013171" w:rsidRPr="004C3E61" w:rsidRDefault="00013171" w:rsidP="009356F8">
            <w:pPr>
              <w:pStyle w:val="ListParagraph"/>
              <w:numPr>
                <w:ilvl w:val="0"/>
                <w:numId w:val="63"/>
              </w:numPr>
            </w:pPr>
            <w:r w:rsidRPr="009356F8">
              <w:rPr>
                <w:b/>
                <w:bCs/>
              </w:rPr>
              <w:t>Retirement Plan Enhancements</w:t>
            </w:r>
          </w:p>
          <w:p w14:paraId="452C4882" w14:textId="77777777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Secure 2.0 Section 109 allows a 50% increase in catch-up contributions:</w:t>
            </w:r>
          </w:p>
          <w:p w14:paraId="4EE68C0D" w14:textId="77777777" w:rsidR="00013171" w:rsidRPr="004C3E61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>Standard catch-up now $7,500; for employees aged 60–63, increased to $11,250.</w:t>
            </w:r>
          </w:p>
          <w:p w14:paraId="7D97ACFB" w14:textId="5005AB36" w:rsidR="00013171" w:rsidRPr="004C3E61" w:rsidRDefault="00013171" w:rsidP="009356F8">
            <w:pPr>
              <w:pStyle w:val="ListParagraph"/>
              <w:numPr>
                <w:ilvl w:val="0"/>
                <w:numId w:val="63"/>
              </w:numPr>
            </w:pPr>
            <w:r w:rsidRPr="009356F8">
              <w:rPr>
                <w:b/>
                <w:bCs/>
              </w:rPr>
              <w:t>Committee Involvement</w:t>
            </w:r>
          </w:p>
          <w:p w14:paraId="072F2F88" w14:textId="0893B54D" w:rsidR="006312E8" w:rsidRPr="00BA37AA" w:rsidRDefault="00013171" w:rsidP="003A2D31">
            <w:pPr>
              <w:pStyle w:val="ListParagraph"/>
              <w:numPr>
                <w:ilvl w:val="0"/>
                <w:numId w:val="82"/>
              </w:numPr>
            </w:pPr>
            <w:r w:rsidRPr="004C3E61">
              <w:t xml:space="preserve">Discussion on forming committees for upcoming RFP processes (medical plan administrator, voluntary benefits, retirement, </w:t>
            </w:r>
            <w:r w:rsidR="003F3915">
              <w:t>among other areas</w:t>
            </w:r>
            <w:r w:rsidRPr="004C3E61">
              <w:t>) with a preference for small groups (around seven members).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6" w:space="0" w:color="000080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9F27A62" w14:textId="3E5F14AB" w:rsidR="00FF3F1B" w:rsidRPr="00AE68A4" w:rsidRDefault="00FF3F1B" w:rsidP="002A6D4B"/>
        </w:tc>
      </w:tr>
      <w:tr w:rsidR="00C9051C" w:rsidRPr="00AE68A4" w14:paraId="4C2C115D" w14:textId="77777777" w:rsidTr="00C443C8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A0ACC5B" w14:textId="2FEE0D2E" w:rsidR="00C9051C" w:rsidRDefault="00CD122B" w:rsidP="00254D4C">
            <w:pPr>
              <w:ind w:right="522"/>
              <w:rPr>
                <w:b/>
              </w:rPr>
            </w:pPr>
            <w:r w:rsidRPr="00927DE0">
              <w:rPr>
                <w:b/>
                <w:sz w:val="22"/>
                <w:szCs w:val="22"/>
              </w:rPr>
              <w:lastRenderedPageBreak/>
              <w:t xml:space="preserve">Meeting </w:t>
            </w:r>
            <w:r>
              <w:rPr>
                <w:b/>
                <w:sz w:val="22"/>
                <w:szCs w:val="22"/>
              </w:rPr>
              <w:t>adjourned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D1EA44E" w14:textId="77777777" w:rsidR="00CD122B" w:rsidRDefault="00CD122B" w:rsidP="00CD122B">
            <w:r>
              <w:t>Stephen Burr ended the meeting at 2:20 PM.</w:t>
            </w:r>
          </w:p>
          <w:p w14:paraId="4B4E94DA" w14:textId="1085269E" w:rsidR="00C9051C" w:rsidRPr="00DA31D8" w:rsidRDefault="001014F5" w:rsidP="00DA31D8">
            <w:pPr>
              <w:pStyle w:val="ListParagraph"/>
              <w:numPr>
                <w:ilvl w:val="0"/>
                <w:numId w:val="2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Elaine Younce</w:t>
            </w:r>
            <w:r w:rsidR="00CD122B">
              <w:t xml:space="preserve"> approved.</w:t>
            </w:r>
            <w:r>
              <w:t xml:space="preserve"> Penny Cox</w:t>
            </w:r>
            <w:r w:rsidR="00CD122B">
              <w:t xml:space="preserve"> seconded.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0B14836" w14:textId="0FFA5532" w:rsidR="00C9051C" w:rsidRDefault="00CD5B67" w:rsidP="002A6D4B">
            <w:r>
              <w:t>No action needed.</w:t>
            </w:r>
          </w:p>
        </w:tc>
      </w:tr>
    </w:tbl>
    <w:p w14:paraId="185CC4C1" w14:textId="77777777" w:rsidR="00FF3F1B" w:rsidRPr="003C1660" w:rsidRDefault="00FF3F1B" w:rsidP="003F644A">
      <w:pPr>
        <w:tabs>
          <w:tab w:val="left" w:pos="2490"/>
        </w:tabs>
        <w:rPr>
          <w:sz w:val="22"/>
          <w:szCs w:val="22"/>
        </w:rPr>
      </w:pPr>
    </w:p>
    <w:sectPr w:rsidR="00FF3F1B" w:rsidRPr="003C1660" w:rsidSect="00AE68A4">
      <w:headerReference w:type="default" r:id="rId8"/>
      <w:pgSz w:w="15840" w:h="12240" w:orient="landscape"/>
      <w:pgMar w:top="28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69B8" w14:textId="77777777" w:rsidR="00507A46" w:rsidRDefault="00507A46" w:rsidP="00FF3F1B">
      <w:r>
        <w:separator/>
      </w:r>
    </w:p>
  </w:endnote>
  <w:endnote w:type="continuationSeparator" w:id="0">
    <w:p w14:paraId="370B3280" w14:textId="77777777" w:rsidR="00507A46" w:rsidRDefault="00507A46" w:rsidP="00FF3F1B">
      <w:r>
        <w:continuationSeparator/>
      </w:r>
    </w:p>
  </w:endnote>
  <w:endnote w:type="continuationNotice" w:id="1">
    <w:p w14:paraId="7F7332DA" w14:textId="77777777" w:rsidR="00507A46" w:rsidRDefault="00507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5F10" w14:textId="77777777" w:rsidR="00507A46" w:rsidRDefault="00507A46" w:rsidP="00FF3F1B">
      <w:r>
        <w:separator/>
      </w:r>
    </w:p>
  </w:footnote>
  <w:footnote w:type="continuationSeparator" w:id="0">
    <w:p w14:paraId="0245FE51" w14:textId="77777777" w:rsidR="00507A46" w:rsidRDefault="00507A46" w:rsidP="00FF3F1B">
      <w:r>
        <w:continuationSeparator/>
      </w:r>
    </w:p>
  </w:footnote>
  <w:footnote w:type="continuationNotice" w:id="1">
    <w:p w14:paraId="17A4FBED" w14:textId="77777777" w:rsidR="00507A46" w:rsidRDefault="00507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7213CE1C" w:rsidR="00FF3F1B" w:rsidRDefault="00DE6679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February</w:t>
    </w:r>
    <w:r w:rsidR="003311CE">
      <w:rPr>
        <w:rFonts w:ascii="Times New Roman" w:hAnsi="Times New Roman"/>
        <w:b w:val="0"/>
        <w:szCs w:val="24"/>
      </w:rPr>
      <w:t xml:space="preserve"> 25</w:t>
    </w:r>
    <w:r w:rsidR="00FF3F1B">
      <w:rPr>
        <w:rFonts w:ascii="Times New Roman" w:hAnsi="Times New Roman"/>
        <w:b w:val="0"/>
        <w:szCs w:val="24"/>
      </w:rPr>
      <w:t>,</w:t>
    </w:r>
    <w:r w:rsidR="00CC160D">
      <w:rPr>
        <w:rFonts w:ascii="Times New Roman" w:hAnsi="Times New Roman"/>
        <w:b w:val="0"/>
        <w:szCs w:val="24"/>
      </w:rPr>
      <w:t xml:space="preserve"> 202</w:t>
    </w:r>
    <w:r w:rsidR="003311CE">
      <w:rPr>
        <w:rFonts w:ascii="Times New Roman" w:hAnsi="Times New Roman"/>
        <w:b w:val="0"/>
        <w:szCs w:val="24"/>
      </w:rPr>
      <w:t>5</w:t>
    </w:r>
    <w:r w:rsidR="00CC160D">
      <w:rPr>
        <w:rFonts w:ascii="Times New Roman" w:hAnsi="Times New Roman"/>
        <w:b w:val="0"/>
        <w:szCs w:val="24"/>
      </w:rPr>
      <w:t>,</w:t>
    </w:r>
    <w:r w:rsidR="00FF3F1B">
      <w:rPr>
        <w:rFonts w:ascii="Times New Roman" w:hAnsi="Times New Roman"/>
        <w:b w:val="0"/>
        <w:szCs w:val="24"/>
      </w:rPr>
      <w:t xml:space="preserve"> </w:t>
    </w:r>
    <w:r w:rsidR="00D03C28">
      <w:rPr>
        <w:rFonts w:ascii="Times New Roman" w:hAnsi="Times New Roman"/>
        <w:b w:val="0"/>
        <w:szCs w:val="24"/>
      </w:rPr>
      <w:t>1</w:t>
    </w:r>
    <w:r w:rsidR="007F6CC5">
      <w:rPr>
        <w:rFonts w:ascii="Times New Roman" w:hAnsi="Times New Roman"/>
        <w:b w:val="0"/>
        <w:szCs w:val="24"/>
      </w:rPr>
      <w:t>:</w:t>
    </w:r>
    <w:r w:rsidR="00D03C28">
      <w:rPr>
        <w:rFonts w:ascii="Times New Roman" w:hAnsi="Times New Roman"/>
        <w:b w:val="0"/>
        <w:szCs w:val="24"/>
      </w:rPr>
      <w:t>0</w:t>
    </w:r>
    <w:r w:rsidR="007F6CC5">
      <w:rPr>
        <w:rFonts w:ascii="Times New Roman" w:hAnsi="Times New Roman"/>
        <w:b w:val="0"/>
        <w:szCs w:val="24"/>
      </w:rPr>
      <w:t>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8AB"/>
    <w:multiLevelType w:val="hybridMultilevel"/>
    <w:tmpl w:val="EA02E5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A3668"/>
    <w:multiLevelType w:val="hybridMultilevel"/>
    <w:tmpl w:val="D062C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1E4B"/>
    <w:multiLevelType w:val="hybridMultilevel"/>
    <w:tmpl w:val="B3AA3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201F86"/>
    <w:multiLevelType w:val="multilevel"/>
    <w:tmpl w:val="33F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6035925"/>
    <w:multiLevelType w:val="hybridMultilevel"/>
    <w:tmpl w:val="E67E10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3418A4"/>
    <w:multiLevelType w:val="hybridMultilevel"/>
    <w:tmpl w:val="F432B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E00AC"/>
    <w:multiLevelType w:val="hybridMultilevel"/>
    <w:tmpl w:val="60181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CF230E"/>
    <w:multiLevelType w:val="hybridMultilevel"/>
    <w:tmpl w:val="00F28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55708"/>
    <w:multiLevelType w:val="multilevel"/>
    <w:tmpl w:val="15C8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4E4F23"/>
    <w:multiLevelType w:val="hybridMultilevel"/>
    <w:tmpl w:val="35AA2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E2248"/>
    <w:multiLevelType w:val="multilevel"/>
    <w:tmpl w:val="3060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362"/>
    <w:multiLevelType w:val="hybridMultilevel"/>
    <w:tmpl w:val="4C3878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12ED4AB9"/>
    <w:multiLevelType w:val="multilevel"/>
    <w:tmpl w:val="E44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EE63ED"/>
    <w:multiLevelType w:val="hybridMultilevel"/>
    <w:tmpl w:val="874E4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E5A4B"/>
    <w:multiLevelType w:val="hybridMultilevel"/>
    <w:tmpl w:val="9DF68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F6545"/>
    <w:multiLevelType w:val="hybridMultilevel"/>
    <w:tmpl w:val="19D2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CC5AB8"/>
    <w:multiLevelType w:val="multilevel"/>
    <w:tmpl w:val="362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EF332D"/>
    <w:multiLevelType w:val="hybridMultilevel"/>
    <w:tmpl w:val="1BF62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7A7EDB"/>
    <w:multiLevelType w:val="hybridMultilevel"/>
    <w:tmpl w:val="F064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250A62"/>
    <w:multiLevelType w:val="multilevel"/>
    <w:tmpl w:val="E1C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2C7517"/>
    <w:multiLevelType w:val="hybridMultilevel"/>
    <w:tmpl w:val="EF2E6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4E59C9"/>
    <w:multiLevelType w:val="hybridMultilevel"/>
    <w:tmpl w:val="6A6AD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A70F1"/>
    <w:multiLevelType w:val="hybridMultilevel"/>
    <w:tmpl w:val="1C2E7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D4B17"/>
    <w:multiLevelType w:val="hybridMultilevel"/>
    <w:tmpl w:val="A55E7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32EB6"/>
    <w:multiLevelType w:val="hybridMultilevel"/>
    <w:tmpl w:val="8A56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655DF9"/>
    <w:multiLevelType w:val="hybridMultilevel"/>
    <w:tmpl w:val="CD329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F270D6"/>
    <w:multiLevelType w:val="hybridMultilevel"/>
    <w:tmpl w:val="9FD2A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73753"/>
    <w:multiLevelType w:val="hybridMultilevel"/>
    <w:tmpl w:val="8E54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A118E3"/>
    <w:multiLevelType w:val="hybridMultilevel"/>
    <w:tmpl w:val="F474B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80F7F37"/>
    <w:multiLevelType w:val="multilevel"/>
    <w:tmpl w:val="6C32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864D50"/>
    <w:multiLevelType w:val="hybridMultilevel"/>
    <w:tmpl w:val="8CECE5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F74C7A"/>
    <w:multiLevelType w:val="hybridMultilevel"/>
    <w:tmpl w:val="3C641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BBA47AC"/>
    <w:multiLevelType w:val="hybridMultilevel"/>
    <w:tmpl w:val="A4E8C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986F39"/>
    <w:multiLevelType w:val="hybridMultilevel"/>
    <w:tmpl w:val="3BB0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B1260B"/>
    <w:multiLevelType w:val="hybridMultilevel"/>
    <w:tmpl w:val="F8DA5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0220BC"/>
    <w:multiLevelType w:val="hybridMultilevel"/>
    <w:tmpl w:val="8B1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F917C76"/>
    <w:multiLevelType w:val="hybridMultilevel"/>
    <w:tmpl w:val="5208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94112C"/>
    <w:multiLevelType w:val="hybridMultilevel"/>
    <w:tmpl w:val="E5AE0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86289A"/>
    <w:multiLevelType w:val="hybridMultilevel"/>
    <w:tmpl w:val="C88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95069"/>
    <w:multiLevelType w:val="hybridMultilevel"/>
    <w:tmpl w:val="FFDC3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165AD2"/>
    <w:multiLevelType w:val="hybridMultilevel"/>
    <w:tmpl w:val="655E2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1817C4"/>
    <w:multiLevelType w:val="hybridMultilevel"/>
    <w:tmpl w:val="A680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8340E2"/>
    <w:multiLevelType w:val="hybridMultilevel"/>
    <w:tmpl w:val="BA66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227DCE"/>
    <w:multiLevelType w:val="hybridMultilevel"/>
    <w:tmpl w:val="553AF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5C7E8A"/>
    <w:multiLevelType w:val="hybridMultilevel"/>
    <w:tmpl w:val="D946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0775FA8"/>
    <w:multiLevelType w:val="hybridMultilevel"/>
    <w:tmpl w:val="60B804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3058AA"/>
    <w:multiLevelType w:val="hybridMultilevel"/>
    <w:tmpl w:val="D40C7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4C4C4B"/>
    <w:multiLevelType w:val="multilevel"/>
    <w:tmpl w:val="265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D36A91"/>
    <w:multiLevelType w:val="hybridMultilevel"/>
    <w:tmpl w:val="A71EC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0E0137"/>
    <w:multiLevelType w:val="hybridMultilevel"/>
    <w:tmpl w:val="7BB424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E6577D"/>
    <w:multiLevelType w:val="hybridMultilevel"/>
    <w:tmpl w:val="865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66D1E"/>
    <w:multiLevelType w:val="hybridMultilevel"/>
    <w:tmpl w:val="19EE35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685054"/>
    <w:multiLevelType w:val="hybridMultilevel"/>
    <w:tmpl w:val="E5EC3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1267045"/>
    <w:multiLevelType w:val="hybridMultilevel"/>
    <w:tmpl w:val="BD7EF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7B056F"/>
    <w:multiLevelType w:val="hybridMultilevel"/>
    <w:tmpl w:val="493E3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FAF"/>
    <w:multiLevelType w:val="hybridMultilevel"/>
    <w:tmpl w:val="82628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4B4F7A"/>
    <w:multiLevelType w:val="hybridMultilevel"/>
    <w:tmpl w:val="EDAEBF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8D8118C"/>
    <w:multiLevelType w:val="hybridMultilevel"/>
    <w:tmpl w:val="E8EC5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9526A4C"/>
    <w:multiLevelType w:val="hybridMultilevel"/>
    <w:tmpl w:val="22906ED8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 w15:restartNumberingAfterBreak="0">
    <w:nsid w:val="59B705D5"/>
    <w:multiLevelType w:val="hybridMultilevel"/>
    <w:tmpl w:val="C338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A454EE4"/>
    <w:multiLevelType w:val="hybridMultilevel"/>
    <w:tmpl w:val="6DE4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A720E1B"/>
    <w:multiLevelType w:val="multilevel"/>
    <w:tmpl w:val="676AE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C0B56C6"/>
    <w:multiLevelType w:val="hybridMultilevel"/>
    <w:tmpl w:val="52A4E8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5E970210"/>
    <w:multiLevelType w:val="hybridMultilevel"/>
    <w:tmpl w:val="7A429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F8410EE"/>
    <w:multiLevelType w:val="multilevel"/>
    <w:tmpl w:val="3F5A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07F4564"/>
    <w:multiLevelType w:val="multilevel"/>
    <w:tmpl w:val="A9B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CA6316"/>
    <w:multiLevelType w:val="hybridMultilevel"/>
    <w:tmpl w:val="1AB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031F48"/>
    <w:multiLevelType w:val="hybridMultilevel"/>
    <w:tmpl w:val="AE3C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8A140AA"/>
    <w:multiLevelType w:val="hybridMultilevel"/>
    <w:tmpl w:val="126E62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96C3042"/>
    <w:multiLevelType w:val="hybridMultilevel"/>
    <w:tmpl w:val="2C4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5574B6"/>
    <w:multiLevelType w:val="hybridMultilevel"/>
    <w:tmpl w:val="53B0F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480B35"/>
    <w:multiLevelType w:val="hybridMultilevel"/>
    <w:tmpl w:val="B41C4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0484D16"/>
    <w:multiLevelType w:val="hybridMultilevel"/>
    <w:tmpl w:val="1F72E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301654"/>
    <w:multiLevelType w:val="hybridMultilevel"/>
    <w:tmpl w:val="9D101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7F5D68"/>
    <w:multiLevelType w:val="hybridMultilevel"/>
    <w:tmpl w:val="75FE36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A47C39"/>
    <w:multiLevelType w:val="hybridMultilevel"/>
    <w:tmpl w:val="B29223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1E44CF"/>
    <w:multiLevelType w:val="multilevel"/>
    <w:tmpl w:val="BF0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2635F4"/>
    <w:multiLevelType w:val="hybridMultilevel"/>
    <w:tmpl w:val="0A84B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CA002B"/>
    <w:multiLevelType w:val="hybridMultilevel"/>
    <w:tmpl w:val="44FE2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3433">
    <w:abstractNumId w:val="22"/>
  </w:num>
  <w:num w:numId="2" w16cid:durableId="1716807953">
    <w:abstractNumId w:val="13"/>
  </w:num>
  <w:num w:numId="3" w16cid:durableId="1380083413">
    <w:abstractNumId w:val="56"/>
  </w:num>
  <w:num w:numId="4" w16cid:durableId="248272552">
    <w:abstractNumId w:val="33"/>
  </w:num>
  <w:num w:numId="5" w16cid:durableId="797449952">
    <w:abstractNumId w:val="69"/>
  </w:num>
  <w:num w:numId="6" w16cid:durableId="792092166">
    <w:abstractNumId w:val="5"/>
  </w:num>
  <w:num w:numId="7" w16cid:durableId="439843083">
    <w:abstractNumId w:val="3"/>
  </w:num>
  <w:num w:numId="8" w16cid:durableId="2134130086">
    <w:abstractNumId w:val="60"/>
  </w:num>
  <w:num w:numId="9" w16cid:durableId="560487158">
    <w:abstractNumId w:val="67"/>
  </w:num>
  <w:num w:numId="10" w16cid:durableId="340592982">
    <w:abstractNumId w:val="62"/>
  </w:num>
  <w:num w:numId="11" w16cid:durableId="1558012796">
    <w:abstractNumId w:val="71"/>
  </w:num>
  <w:num w:numId="12" w16cid:durableId="1538660547">
    <w:abstractNumId w:val="38"/>
  </w:num>
  <w:num w:numId="13" w16cid:durableId="945775396">
    <w:abstractNumId w:val="42"/>
  </w:num>
  <w:num w:numId="14" w16cid:durableId="1104619305">
    <w:abstractNumId w:val="52"/>
  </w:num>
  <w:num w:numId="15" w16cid:durableId="1416433550">
    <w:abstractNumId w:val="61"/>
  </w:num>
  <w:num w:numId="16" w16cid:durableId="1893149646">
    <w:abstractNumId w:val="55"/>
  </w:num>
  <w:num w:numId="17" w16cid:durableId="1168255291">
    <w:abstractNumId w:val="2"/>
  </w:num>
  <w:num w:numId="18" w16cid:durableId="1071391477">
    <w:abstractNumId w:val="53"/>
  </w:num>
  <w:num w:numId="19" w16cid:durableId="680165099">
    <w:abstractNumId w:val="29"/>
  </w:num>
  <w:num w:numId="20" w16cid:durableId="1598060262">
    <w:abstractNumId w:val="36"/>
  </w:num>
  <w:num w:numId="21" w16cid:durableId="1749498149">
    <w:abstractNumId w:val="0"/>
  </w:num>
  <w:num w:numId="22" w16cid:durableId="1892961472">
    <w:abstractNumId w:val="17"/>
  </w:num>
  <w:num w:numId="23" w16cid:durableId="1157383452">
    <w:abstractNumId w:val="63"/>
  </w:num>
  <w:num w:numId="24" w16cid:durableId="1536229728">
    <w:abstractNumId w:val="75"/>
  </w:num>
  <w:num w:numId="25" w16cid:durableId="65955777">
    <w:abstractNumId w:val="34"/>
  </w:num>
  <w:num w:numId="26" w16cid:durableId="1757432285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92097613">
    <w:abstractNumId w:val="65"/>
  </w:num>
  <w:num w:numId="28" w16cid:durableId="62725690">
    <w:abstractNumId w:val="31"/>
  </w:num>
  <w:num w:numId="29" w16cid:durableId="1308441413">
    <w:abstractNumId w:val="72"/>
  </w:num>
  <w:num w:numId="30" w16cid:durableId="2075076932">
    <w:abstractNumId w:val="14"/>
  </w:num>
  <w:num w:numId="31" w16cid:durableId="897715604">
    <w:abstractNumId w:val="50"/>
  </w:num>
  <w:num w:numId="32" w16cid:durableId="910391764">
    <w:abstractNumId w:val="21"/>
  </w:num>
  <w:num w:numId="33" w16cid:durableId="15157142">
    <w:abstractNumId w:val="10"/>
  </w:num>
  <w:num w:numId="34" w16cid:durableId="521239794">
    <w:abstractNumId w:val="4"/>
  </w:num>
  <w:num w:numId="35" w16cid:durableId="1838496189">
    <w:abstractNumId w:val="84"/>
  </w:num>
  <w:num w:numId="36" w16cid:durableId="1688560946">
    <w:abstractNumId w:val="12"/>
  </w:num>
  <w:num w:numId="37" w16cid:durableId="1162085341">
    <w:abstractNumId w:val="73"/>
  </w:num>
  <w:num w:numId="38" w16cid:durableId="1487164272">
    <w:abstractNumId w:val="66"/>
  </w:num>
  <w:num w:numId="39" w16cid:durableId="1882399378">
    <w:abstractNumId w:val="86"/>
  </w:num>
  <w:num w:numId="40" w16cid:durableId="2021858897">
    <w:abstractNumId w:val="58"/>
  </w:num>
  <w:num w:numId="41" w16cid:durableId="1975132749">
    <w:abstractNumId w:val="19"/>
  </w:num>
  <w:num w:numId="42" w16cid:durableId="1245408999">
    <w:abstractNumId w:val="57"/>
  </w:num>
  <w:num w:numId="43" w16cid:durableId="1360204104">
    <w:abstractNumId w:val="35"/>
  </w:num>
  <w:num w:numId="44" w16cid:durableId="1571497298">
    <w:abstractNumId w:val="81"/>
  </w:num>
  <w:num w:numId="45" w16cid:durableId="1843541639">
    <w:abstractNumId w:val="7"/>
  </w:num>
  <w:num w:numId="46" w16cid:durableId="1269653008">
    <w:abstractNumId w:val="32"/>
  </w:num>
  <w:num w:numId="47" w16cid:durableId="1770158545">
    <w:abstractNumId w:val="23"/>
  </w:num>
  <w:num w:numId="48" w16cid:durableId="523325838">
    <w:abstractNumId w:val="77"/>
  </w:num>
  <w:num w:numId="49" w16cid:durableId="108203132">
    <w:abstractNumId w:val="27"/>
  </w:num>
  <w:num w:numId="50" w16cid:durableId="1839612905">
    <w:abstractNumId w:val="11"/>
  </w:num>
  <w:num w:numId="51" w16cid:durableId="800852528">
    <w:abstractNumId w:val="6"/>
  </w:num>
  <w:num w:numId="52" w16cid:durableId="1962345786">
    <w:abstractNumId w:val="48"/>
  </w:num>
  <w:num w:numId="53" w16cid:durableId="1539194744">
    <w:abstractNumId w:val="40"/>
  </w:num>
  <w:num w:numId="54" w16cid:durableId="107627969">
    <w:abstractNumId w:val="59"/>
  </w:num>
  <w:num w:numId="55" w16cid:durableId="406462968">
    <w:abstractNumId w:val="80"/>
  </w:num>
  <w:num w:numId="56" w16cid:durableId="104616459">
    <w:abstractNumId w:val="41"/>
  </w:num>
  <w:num w:numId="57" w16cid:durableId="1545367113">
    <w:abstractNumId w:val="30"/>
  </w:num>
  <w:num w:numId="58" w16cid:durableId="1862664694">
    <w:abstractNumId w:val="68"/>
  </w:num>
  <w:num w:numId="59" w16cid:durableId="1017582051">
    <w:abstractNumId w:val="78"/>
  </w:num>
  <w:num w:numId="60" w16cid:durableId="2134250529">
    <w:abstractNumId w:val="70"/>
  </w:num>
  <w:num w:numId="61" w16cid:durableId="1682275677">
    <w:abstractNumId w:val="45"/>
  </w:num>
  <w:num w:numId="62" w16cid:durableId="1623804960">
    <w:abstractNumId w:val="44"/>
  </w:num>
  <w:num w:numId="63" w16cid:durableId="805247340">
    <w:abstractNumId w:val="79"/>
  </w:num>
  <w:num w:numId="64" w16cid:durableId="1345323442">
    <w:abstractNumId w:val="49"/>
  </w:num>
  <w:num w:numId="65" w16cid:durableId="933830719">
    <w:abstractNumId w:val="16"/>
  </w:num>
  <w:num w:numId="66" w16cid:durableId="672218649">
    <w:abstractNumId w:val="24"/>
  </w:num>
  <w:num w:numId="67" w16cid:durableId="1646083656">
    <w:abstractNumId w:val="54"/>
  </w:num>
  <w:num w:numId="68" w16cid:durableId="2030062949">
    <w:abstractNumId w:val="83"/>
  </w:num>
  <w:num w:numId="69" w16cid:durableId="586155229">
    <w:abstractNumId w:val="82"/>
  </w:num>
  <w:num w:numId="70" w16cid:durableId="242840742">
    <w:abstractNumId w:val="28"/>
  </w:num>
  <w:num w:numId="71" w16cid:durableId="517620980">
    <w:abstractNumId w:val="37"/>
  </w:num>
  <w:num w:numId="72" w16cid:durableId="985090710">
    <w:abstractNumId w:val="20"/>
  </w:num>
  <w:num w:numId="73" w16cid:durableId="1016275365">
    <w:abstractNumId w:val="74"/>
  </w:num>
  <w:num w:numId="74" w16cid:durableId="711273721">
    <w:abstractNumId w:val="8"/>
  </w:num>
  <w:num w:numId="75" w16cid:durableId="2017611847">
    <w:abstractNumId w:val="9"/>
  </w:num>
  <w:num w:numId="76" w16cid:durableId="2074698106">
    <w:abstractNumId w:val="25"/>
  </w:num>
  <w:num w:numId="77" w16cid:durableId="1652715565">
    <w:abstractNumId w:val="64"/>
  </w:num>
  <w:num w:numId="78" w16cid:durableId="2007439295">
    <w:abstractNumId w:val="43"/>
  </w:num>
  <w:num w:numId="79" w16cid:durableId="18239250">
    <w:abstractNumId w:val="39"/>
  </w:num>
  <w:num w:numId="80" w16cid:durableId="1233081679">
    <w:abstractNumId w:val="47"/>
  </w:num>
  <w:num w:numId="81" w16cid:durableId="1058413">
    <w:abstractNumId w:val="51"/>
  </w:num>
  <w:num w:numId="82" w16cid:durableId="1058436101">
    <w:abstractNumId w:val="15"/>
  </w:num>
  <w:num w:numId="83" w16cid:durableId="1198202919">
    <w:abstractNumId w:val="26"/>
  </w:num>
  <w:num w:numId="84" w16cid:durableId="454763274">
    <w:abstractNumId w:val="76"/>
  </w:num>
  <w:num w:numId="85" w16cid:durableId="1434089716">
    <w:abstractNumId w:val="1"/>
  </w:num>
  <w:num w:numId="86" w16cid:durableId="1398941666">
    <w:abstractNumId w:val="46"/>
  </w:num>
  <w:num w:numId="87" w16cid:durableId="810826705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02F95"/>
    <w:rsid w:val="00002FDF"/>
    <w:rsid w:val="00003150"/>
    <w:rsid w:val="000035DB"/>
    <w:rsid w:val="00003AFD"/>
    <w:rsid w:val="000069E8"/>
    <w:rsid w:val="0000714E"/>
    <w:rsid w:val="00010436"/>
    <w:rsid w:val="0001287A"/>
    <w:rsid w:val="000130D2"/>
    <w:rsid w:val="00013171"/>
    <w:rsid w:val="000132AA"/>
    <w:rsid w:val="00016ADB"/>
    <w:rsid w:val="0001721D"/>
    <w:rsid w:val="00020231"/>
    <w:rsid w:val="0002050C"/>
    <w:rsid w:val="00023C3D"/>
    <w:rsid w:val="00026CCA"/>
    <w:rsid w:val="00033DB2"/>
    <w:rsid w:val="0004153B"/>
    <w:rsid w:val="00042483"/>
    <w:rsid w:val="000439C5"/>
    <w:rsid w:val="00044317"/>
    <w:rsid w:val="00044570"/>
    <w:rsid w:val="00045CDC"/>
    <w:rsid w:val="00046257"/>
    <w:rsid w:val="00052E53"/>
    <w:rsid w:val="00055375"/>
    <w:rsid w:val="00055D0C"/>
    <w:rsid w:val="00056028"/>
    <w:rsid w:val="00056DD4"/>
    <w:rsid w:val="00057106"/>
    <w:rsid w:val="0005739A"/>
    <w:rsid w:val="00057D60"/>
    <w:rsid w:val="00057EC8"/>
    <w:rsid w:val="000610A7"/>
    <w:rsid w:val="000638B8"/>
    <w:rsid w:val="0006458F"/>
    <w:rsid w:val="00064864"/>
    <w:rsid w:val="00065259"/>
    <w:rsid w:val="000653D7"/>
    <w:rsid w:val="00070B61"/>
    <w:rsid w:val="00075F11"/>
    <w:rsid w:val="00076154"/>
    <w:rsid w:val="00076CD7"/>
    <w:rsid w:val="00081228"/>
    <w:rsid w:val="00083453"/>
    <w:rsid w:val="0008381E"/>
    <w:rsid w:val="00085458"/>
    <w:rsid w:val="0008711B"/>
    <w:rsid w:val="00091684"/>
    <w:rsid w:val="00091BC6"/>
    <w:rsid w:val="00091DCF"/>
    <w:rsid w:val="00094A29"/>
    <w:rsid w:val="00096D7E"/>
    <w:rsid w:val="00097253"/>
    <w:rsid w:val="0009747F"/>
    <w:rsid w:val="00097825"/>
    <w:rsid w:val="00097E38"/>
    <w:rsid w:val="000A0427"/>
    <w:rsid w:val="000A21AC"/>
    <w:rsid w:val="000A27F0"/>
    <w:rsid w:val="000A79EA"/>
    <w:rsid w:val="000B0A0A"/>
    <w:rsid w:val="000B1E15"/>
    <w:rsid w:val="000B5C81"/>
    <w:rsid w:val="000C022C"/>
    <w:rsid w:val="000C0699"/>
    <w:rsid w:val="000C26F8"/>
    <w:rsid w:val="000C5466"/>
    <w:rsid w:val="000C6684"/>
    <w:rsid w:val="000C7B75"/>
    <w:rsid w:val="000D0DBC"/>
    <w:rsid w:val="000D20A8"/>
    <w:rsid w:val="000D3B68"/>
    <w:rsid w:val="000D5477"/>
    <w:rsid w:val="000D55A0"/>
    <w:rsid w:val="000D778E"/>
    <w:rsid w:val="000E17A6"/>
    <w:rsid w:val="000E3DA3"/>
    <w:rsid w:val="000E5DCC"/>
    <w:rsid w:val="000E69A2"/>
    <w:rsid w:val="000F1E02"/>
    <w:rsid w:val="000F4E3D"/>
    <w:rsid w:val="001014F5"/>
    <w:rsid w:val="00102D7C"/>
    <w:rsid w:val="001044C3"/>
    <w:rsid w:val="00110CA8"/>
    <w:rsid w:val="0011166F"/>
    <w:rsid w:val="00116650"/>
    <w:rsid w:val="00125E59"/>
    <w:rsid w:val="00126879"/>
    <w:rsid w:val="00130970"/>
    <w:rsid w:val="00131362"/>
    <w:rsid w:val="00131E06"/>
    <w:rsid w:val="0013229D"/>
    <w:rsid w:val="001343FD"/>
    <w:rsid w:val="00134F60"/>
    <w:rsid w:val="00137E30"/>
    <w:rsid w:val="00141D61"/>
    <w:rsid w:val="00144705"/>
    <w:rsid w:val="00145142"/>
    <w:rsid w:val="00147F58"/>
    <w:rsid w:val="001528C4"/>
    <w:rsid w:val="00154C7D"/>
    <w:rsid w:val="0016056B"/>
    <w:rsid w:val="001615FA"/>
    <w:rsid w:val="00161D7A"/>
    <w:rsid w:val="0016237D"/>
    <w:rsid w:val="00164704"/>
    <w:rsid w:val="0016585C"/>
    <w:rsid w:val="001666BF"/>
    <w:rsid w:val="00170D7D"/>
    <w:rsid w:val="00174D6B"/>
    <w:rsid w:val="00175EBC"/>
    <w:rsid w:val="001763C4"/>
    <w:rsid w:val="001806DB"/>
    <w:rsid w:val="00181ADF"/>
    <w:rsid w:val="00181F2F"/>
    <w:rsid w:val="00182422"/>
    <w:rsid w:val="001844B8"/>
    <w:rsid w:val="0018492C"/>
    <w:rsid w:val="0018512F"/>
    <w:rsid w:val="001851BE"/>
    <w:rsid w:val="00186C6E"/>
    <w:rsid w:val="001900C2"/>
    <w:rsid w:val="001910E5"/>
    <w:rsid w:val="00191629"/>
    <w:rsid w:val="001923D5"/>
    <w:rsid w:val="00195FF7"/>
    <w:rsid w:val="001968A8"/>
    <w:rsid w:val="001A3575"/>
    <w:rsid w:val="001A4775"/>
    <w:rsid w:val="001A4A3F"/>
    <w:rsid w:val="001A5529"/>
    <w:rsid w:val="001B0384"/>
    <w:rsid w:val="001B3416"/>
    <w:rsid w:val="001B3A92"/>
    <w:rsid w:val="001B5B74"/>
    <w:rsid w:val="001B69C1"/>
    <w:rsid w:val="001B7606"/>
    <w:rsid w:val="001C0A83"/>
    <w:rsid w:val="001C13E4"/>
    <w:rsid w:val="001C2AD1"/>
    <w:rsid w:val="001C3F09"/>
    <w:rsid w:val="001C51E9"/>
    <w:rsid w:val="001D2AA2"/>
    <w:rsid w:val="001D2C2D"/>
    <w:rsid w:val="001D404D"/>
    <w:rsid w:val="001D4659"/>
    <w:rsid w:val="001D4BED"/>
    <w:rsid w:val="001D5533"/>
    <w:rsid w:val="001E2ED2"/>
    <w:rsid w:val="001E3329"/>
    <w:rsid w:val="001E3D2C"/>
    <w:rsid w:val="001E5AC1"/>
    <w:rsid w:val="001E786E"/>
    <w:rsid w:val="001F20EB"/>
    <w:rsid w:val="002006F8"/>
    <w:rsid w:val="00210933"/>
    <w:rsid w:val="00213260"/>
    <w:rsid w:val="00214175"/>
    <w:rsid w:val="00216E58"/>
    <w:rsid w:val="00223A30"/>
    <w:rsid w:val="00224229"/>
    <w:rsid w:val="002260F9"/>
    <w:rsid w:val="00227281"/>
    <w:rsid w:val="0022787F"/>
    <w:rsid w:val="0023049F"/>
    <w:rsid w:val="00232E69"/>
    <w:rsid w:val="002357AF"/>
    <w:rsid w:val="002357B5"/>
    <w:rsid w:val="00236B1D"/>
    <w:rsid w:val="00237414"/>
    <w:rsid w:val="00240429"/>
    <w:rsid w:val="002518CA"/>
    <w:rsid w:val="00251C16"/>
    <w:rsid w:val="00252172"/>
    <w:rsid w:val="00252345"/>
    <w:rsid w:val="00252577"/>
    <w:rsid w:val="0025483A"/>
    <w:rsid w:val="00254D4C"/>
    <w:rsid w:val="00255719"/>
    <w:rsid w:val="00256A54"/>
    <w:rsid w:val="002634A2"/>
    <w:rsid w:val="002660DD"/>
    <w:rsid w:val="00272E96"/>
    <w:rsid w:val="00274DA8"/>
    <w:rsid w:val="0027534C"/>
    <w:rsid w:val="0027792C"/>
    <w:rsid w:val="002815F7"/>
    <w:rsid w:val="002835A6"/>
    <w:rsid w:val="0028521F"/>
    <w:rsid w:val="00285966"/>
    <w:rsid w:val="00285A99"/>
    <w:rsid w:val="0028623B"/>
    <w:rsid w:val="00291864"/>
    <w:rsid w:val="00291DE2"/>
    <w:rsid w:val="0029248A"/>
    <w:rsid w:val="00292B13"/>
    <w:rsid w:val="00293E34"/>
    <w:rsid w:val="002A0200"/>
    <w:rsid w:val="002A19CF"/>
    <w:rsid w:val="002A39F0"/>
    <w:rsid w:val="002A3A63"/>
    <w:rsid w:val="002A3C3E"/>
    <w:rsid w:val="002A5C58"/>
    <w:rsid w:val="002A69A5"/>
    <w:rsid w:val="002A7ED6"/>
    <w:rsid w:val="002B20E9"/>
    <w:rsid w:val="002B3302"/>
    <w:rsid w:val="002B3BBD"/>
    <w:rsid w:val="002B65C4"/>
    <w:rsid w:val="002B6B04"/>
    <w:rsid w:val="002C13C7"/>
    <w:rsid w:val="002C23F1"/>
    <w:rsid w:val="002C2F50"/>
    <w:rsid w:val="002C2FE4"/>
    <w:rsid w:val="002C334E"/>
    <w:rsid w:val="002C411F"/>
    <w:rsid w:val="002C4B99"/>
    <w:rsid w:val="002D059B"/>
    <w:rsid w:val="002D204D"/>
    <w:rsid w:val="002D4B10"/>
    <w:rsid w:val="002D7FAE"/>
    <w:rsid w:val="002E18B5"/>
    <w:rsid w:val="002E1AC5"/>
    <w:rsid w:val="002E234C"/>
    <w:rsid w:val="002E44BD"/>
    <w:rsid w:val="002E56F2"/>
    <w:rsid w:val="002E6A13"/>
    <w:rsid w:val="002E7E43"/>
    <w:rsid w:val="002F0E6A"/>
    <w:rsid w:val="002F27B1"/>
    <w:rsid w:val="002F5144"/>
    <w:rsid w:val="002F5FA8"/>
    <w:rsid w:val="002F6F7F"/>
    <w:rsid w:val="002F75E2"/>
    <w:rsid w:val="00301ADC"/>
    <w:rsid w:val="00302574"/>
    <w:rsid w:val="00302887"/>
    <w:rsid w:val="0030595C"/>
    <w:rsid w:val="00306275"/>
    <w:rsid w:val="00306657"/>
    <w:rsid w:val="00306C03"/>
    <w:rsid w:val="00306E97"/>
    <w:rsid w:val="00307CBB"/>
    <w:rsid w:val="003113FE"/>
    <w:rsid w:val="00314556"/>
    <w:rsid w:val="00315669"/>
    <w:rsid w:val="0031674B"/>
    <w:rsid w:val="0031708D"/>
    <w:rsid w:val="003204AB"/>
    <w:rsid w:val="00320545"/>
    <w:rsid w:val="00321050"/>
    <w:rsid w:val="0032308B"/>
    <w:rsid w:val="00323834"/>
    <w:rsid w:val="003275FA"/>
    <w:rsid w:val="00330C8E"/>
    <w:rsid w:val="003311CE"/>
    <w:rsid w:val="00332042"/>
    <w:rsid w:val="00335419"/>
    <w:rsid w:val="00336CE0"/>
    <w:rsid w:val="00337867"/>
    <w:rsid w:val="00341CD7"/>
    <w:rsid w:val="003424DC"/>
    <w:rsid w:val="00343967"/>
    <w:rsid w:val="00345294"/>
    <w:rsid w:val="00346EC4"/>
    <w:rsid w:val="003470CF"/>
    <w:rsid w:val="00352AD5"/>
    <w:rsid w:val="00354635"/>
    <w:rsid w:val="00354F41"/>
    <w:rsid w:val="003563C4"/>
    <w:rsid w:val="003568AC"/>
    <w:rsid w:val="00357C10"/>
    <w:rsid w:val="00360223"/>
    <w:rsid w:val="0036049E"/>
    <w:rsid w:val="003627B4"/>
    <w:rsid w:val="00362EFB"/>
    <w:rsid w:val="003632F2"/>
    <w:rsid w:val="00364B37"/>
    <w:rsid w:val="00367350"/>
    <w:rsid w:val="003724B0"/>
    <w:rsid w:val="00372F1E"/>
    <w:rsid w:val="00377205"/>
    <w:rsid w:val="00382079"/>
    <w:rsid w:val="003825CF"/>
    <w:rsid w:val="00385DCE"/>
    <w:rsid w:val="00391872"/>
    <w:rsid w:val="00393627"/>
    <w:rsid w:val="00393E26"/>
    <w:rsid w:val="003A2D31"/>
    <w:rsid w:val="003A5C68"/>
    <w:rsid w:val="003B06D7"/>
    <w:rsid w:val="003B29B9"/>
    <w:rsid w:val="003B2FD5"/>
    <w:rsid w:val="003B396E"/>
    <w:rsid w:val="003B7DD6"/>
    <w:rsid w:val="003C08C2"/>
    <w:rsid w:val="003C0AAF"/>
    <w:rsid w:val="003C0C8E"/>
    <w:rsid w:val="003C1358"/>
    <w:rsid w:val="003C1485"/>
    <w:rsid w:val="003C1B68"/>
    <w:rsid w:val="003C2BFB"/>
    <w:rsid w:val="003C300B"/>
    <w:rsid w:val="003C504E"/>
    <w:rsid w:val="003C6273"/>
    <w:rsid w:val="003C7092"/>
    <w:rsid w:val="003C74C3"/>
    <w:rsid w:val="003D4118"/>
    <w:rsid w:val="003D5A55"/>
    <w:rsid w:val="003E11C1"/>
    <w:rsid w:val="003E28EE"/>
    <w:rsid w:val="003E461B"/>
    <w:rsid w:val="003E48A8"/>
    <w:rsid w:val="003E64A2"/>
    <w:rsid w:val="003E66D6"/>
    <w:rsid w:val="003F203B"/>
    <w:rsid w:val="003F20F2"/>
    <w:rsid w:val="003F2BAC"/>
    <w:rsid w:val="003F3464"/>
    <w:rsid w:val="003F3896"/>
    <w:rsid w:val="003F3915"/>
    <w:rsid w:val="003F4A60"/>
    <w:rsid w:val="003F5A51"/>
    <w:rsid w:val="003F644A"/>
    <w:rsid w:val="0040528E"/>
    <w:rsid w:val="00405950"/>
    <w:rsid w:val="00407D9B"/>
    <w:rsid w:val="00407FB9"/>
    <w:rsid w:val="00410D61"/>
    <w:rsid w:val="004134BB"/>
    <w:rsid w:val="004175AA"/>
    <w:rsid w:val="00421A79"/>
    <w:rsid w:val="004228F8"/>
    <w:rsid w:val="00423796"/>
    <w:rsid w:val="00423C95"/>
    <w:rsid w:val="00427F57"/>
    <w:rsid w:val="00427FFA"/>
    <w:rsid w:val="004314B6"/>
    <w:rsid w:val="00434325"/>
    <w:rsid w:val="00434DEA"/>
    <w:rsid w:val="004425E1"/>
    <w:rsid w:val="00444527"/>
    <w:rsid w:val="00444C46"/>
    <w:rsid w:val="00444C54"/>
    <w:rsid w:val="004478A1"/>
    <w:rsid w:val="00450CE1"/>
    <w:rsid w:val="00453B81"/>
    <w:rsid w:val="00453D45"/>
    <w:rsid w:val="00453F55"/>
    <w:rsid w:val="004553A8"/>
    <w:rsid w:val="00457314"/>
    <w:rsid w:val="0046089A"/>
    <w:rsid w:val="00460957"/>
    <w:rsid w:val="004625BC"/>
    <w:rsid w:val="004627FB"/>
    <w:rsid w:val="004629B9"/>
    <w:rsid w:val="00464939"/>
    <w:rsid w:val="00465E42"/>
    <w:rsid w:val="00466B7B"/>
    <w:rsid w:val="00474140"/>
    <w:rsid w:val="004757A4"/>
    <w:rsid w:val="00480666"/>
    <w:rsid w:val="004826CF"/>
    <w:rsid w:val="0048334C"/>
    <w:rsid w:val="004878DE"/>
    <w:rsid w:val="0049304B"/>
    <w:rsid w:val="004946DD"/>
    <w:rsid w:val="00495DAB"/>
    <w:rsid w:val="00495F6B"/>
    <w:rsid w:val="004968E3"/>
    <w:rsid w:val="004A39C3"/>
    <w:rsid w:val="004A597B"/>
    <w:rsid w:val="004A69C1"/>
    <w:rsid w:val="004A7696"/>
    <w:rsid w:val="004B0498"/>
    <w:rsid w:val="004B1360"/>
    <w:rsid w:val="004B3276"/>
    <w:rsid w:val="004B347F"/>
    <w:rsid w:val="004B3CFB"/>
    <w:rsid w:val="004B4E8E"/>
    <w:rsid w:val="004B65A4"/>
    <w:rsid w:val="004B6FA7"/>
    <w:rsid w:val="004C3446"/>
    <w:rsid w:val="004C42E5"/>
    <w:rsid w:val="004C4C3F"/>
    <w:rsid w:val="004C5601"/>
    <w:rsid w:val="004C69EF"/>
    <w:rsid w:val="004C6A1D"/>
    <w:rsid w:val="004C7460"/>
    <w:rsid w:val="004D4AC7"/>
    <w:rsid w:val="004D526C"/>
    <w:rsid w:val="004D7042"/>
    <w:rsid w:val="004E1210"/>
    <w:rsid w:val="004E4311"/>
    <w:rsid w:val="004E49EC"/>
    <w:rsid w:val="004E59A7"/>
    <w:rsid w:val="004F18B4"/>
    <w:rsid w:val="004F1E53"/>
    <w:rsid w:val="004F22E5"/>
    <w:rsid w:val="004F2FFF"/>
    <w:rsid w:val="004F4870"/>
    <w:rsid w:val="004F4B26"/>
    <w:rsid w:val="005013C6"/>
    <w:rsid w:val="00501BDA"/>
    <w:rsid w:val="00505082"/>
    <w:rsid w:val="00507472"/>
    <w:rsid w:val="00507A46"/>
    <w:rsid w:val="00510DC0"/>
    <w:rsid w:val="0051117F"/>
    <w:rsid w:val="00511F51"/>
    <w:rsid w:val="00514CC4"/>
    <w:rsid w:val="0051593E"/>
    <w:rsid w:val="00516AED"/>
    <w:rsid w:val="00516D35"/>
    <w:rsid w:val="0051757A"/>
    <w:rsid w:val="005177EF"/>
    <w:rsid w:val="005223E1"/>
    <w:rsid w:val="0052291B"/>
    <w:rsid w:val="005234AF"/>
    <w:rsid w:val="00523FDB"/>
    <w:rsid w:val="00525935"/>
    <w:rsid w:val="00526DB7"/>
    <w:rsid w:val="0053078E"/>
    <w:rsid w:val="00530EF9"/>
    <w:rsid w:val="005317D9"/>
    <w:rsid w:val="00531ED3"/>
    <w:rsid w:val="00532F1A"/>
    <w:rsid w:val="00533760"/>
    <w:rsid w:val="005337A0"/>
    <w:rsid w:val="00536CC5"/>
    <w:rsid w:val="00536F7D"/>
    <w:rsid w:val="00540B8D"/>
    <w:rsid w:val="0054377A"/>
    <w:rsid w:val="0054520F"/>
    <w:rsid w:val="005516AD"/>
    <w:rsid w:val="0055336C"/>
    <w:rsid w:val="00555852"/>
    <w:rsid w:val="005572A7"/>
    <w:rsid w:val="00560012"/>
    <w:rsid w:val="0056104B"/>
    <w:rsid w:val="0056131A"/>
    <w:rsid w:val="00561E7E"/>
    <w:rsid w:val="0056299E"/>
    <w:rsid w:val="00563E6D"/>
    <w:rsid w:val="00564031"/>
    <w:rsid w:val="005660EF"/>
    <w:rsid w:val="00567A2F"/>
    <w:rsid w:val="0057076C"/>
    <w:rsid w:val="00571F2A"/>
    <w:rsid w:val="00574C12"/>
    <w:rsid w:val="005757A5"/>
    <w:rsid w:val="005762BC"/>
    <w:rsid w:val="00576DDB"/>
    <w:rsid w:val="005806E9"/>
    <w:rsid w:val="0058197F"/>
    <w:rsid w:val="0058435E"/>
    <w:rsid w:val="00584569"/>
    <w:rsid w:val="00585617"/>
    <w:rsid w:val="005857D7"/>
    <w:rsid w:val="00586F78"/>
    <w:rsid w:val="0058786A"/>
    <w:rsid w:val="005919DC"/>
    <w:rsid w:val="005946BC"/>
    <w:rsid w:val="00597665"/>
    <w:rsid w:val="00597E16"/>
    <w:rsid w:val="005A6A0F"/>
    <w:rsid w:val="005A76F3"/>
    <w:rsid w:val="005B4E8D"/>
    <w:rsid w:val="005B67BF"/>
    <w:rsid w:val="005C0555"/>
    <w:rsid w:val="005C0694"/>
    <w:rsid w:val="005C16F5"/>
    <w:rsid w:val="005C281D"/>
    <w:rsid w:val="005C37DE"/>
    <w:rsid w:val="005C6A0D"/>
    <w:rsid w:val="005C6FA3"/>
    <w:rsid w:val="005E2093"/>
    <w:rsid w:val="005E230A"/>
    <w:rsid w:val="005E2469"/>
    <w:rsid w:val="005E5CD4"/>
    <w:rsid w:val="005F2C86"/>
    <w:rsid w:val="005F7B10"/>
    <w:rsid w:val="00603B11"/>
    <w:rsid w:val="006069C5"/>
    <w:rsid w:val="00610F5A"/>
    <w:rsid w:val="00611723"/>
    <w:rsid w:val="0061236C"/>
    <w:rsid w:val="006141B7"/>
    <w:rsid w:val="0061547C"/>
    <w:rsid w:val="00617A99"/>
    <w:rsid w:val="00620726"/>
    <w:rsid w:val="0062143C"/>
    <w:rsid w:val="00623738"/>
    <w:rsid w:val="00630AFC"/>
    <w:rsid w:val="00631008"/>
    <w:rsid w:val="006312E8"/>
    <w:rsid w:val="00631405"/>
    <w:rsid w:val="00631615"/>
    <w:rsid w:val="006317A4"/>
    <w:rsid w:val="006350FD"/>
    <w:rsid w:val="00637B56"/>
    <w:rsid w:val="00640B30"/>
    <w:rsid w:val="00641584"/>
    <w:rsid w:val="0064222E"/>
    <w:rsid w:val="00643C93"/>
    <w:rsid w:val="00646550"/>
    <w:rsid w:val="006472EF"/>
    <w:rsid w:val="00647701"/>
    <w:rsid w:val="00652074"/>
    <w:rsid w:val="00655A82"/>
    <w:rsid w:val="00655FEE"/>
    <w:rsid w:val="006569BF"/>
    <w:rsid w:val="00657702"/>
    <w:rsid w:val="006622F1"/>
    <w:rsid w:val="00663767"/>
    <w:rsid w:val="00664262"/>
    <w:rsid w:val="00665177"/>
    <w:rsid w:val="00665F16"/>
    <w:rsid w:val="00666FEB"/>
    <w:rsid w:val="00670DF8"/>
    <w:rsid w:val="00670FB3"/>
    <w:rsid w:val="00671D72"/>
    <w:rsid w:val="00673FE1"/>
    <w:rsid w:val="00680150"/>
    <w:rsid w:val="00680575"/>
    <w:rsid w:val="00681166"/>
    <w:rsid w:val="00682519"/>
    <w:rsid w:val="0068436B"/>
    <w:rsid w:val="006847B8"/>
    <w:rsid w:val="00685253"/>
    <w:rsid w:val="006862BD"/>
    <w:rsid w:val="00686317"/>
    <w:rsid w:val="00686335"/>
    <w:rsid w:val="006870C1"/>
    <w:rsid w:val="0068756B"/>
    <w:rsid w:val="00694CBD"/>
    <w:rsid w:val="0069506A"/>
    <w:rsid w:val="0069676B"/>
    <w:rsid w:val="006A194F"/>
    <w:rsid w:val="006A4272"/>
    <w:rsid w:val="006A6CB0"/>
    <w:rsid w:val="006B0456"/>
    <w:rsid w:val="006B4858"/>
    <w:rsid w:val="006B6929"/>
    <w:rsid w:val="006C04DA"/>
    <w:rsid w:val="006C1B5C"/>
    <w:rsid w:val="006C28CB"/>
    <w:rsid w:val="006C30CA"/>
    <w:rsid w:val="006D1189"/>
    <w:rsid w:val="006D49BF"/>
    <w:rsid w:val="006D7133"/>
    <w:rsid w:val="006D7A5E"/>
    <w:rsid w:val="006E180F"/>
    <w:rsid w:val="006E2D99"/>
    <w:rsid w:val="006E3AEC"/>
    <w:rsid w:val="006E741F"/>
    <w:rsid w:val="006F58E4"/>
    <w:rsid w:val="0070056F"/>
    <w:rsid w:val="00700FB5"/>
    <w:rsid w:val="007030B8"/>
    <w:rsid w:val="007035B9"/>
    <w:rsid w:val="007037A6"/>
    <w:rsid w:val="00703E4B"/>
    <w:rsid w:val="0070599A"/>
    <w:rsid w:val="0070786F"/>
    <w:rsid w:val="0071065E"/>
    <w:rsid w:val="00712573"/>
    <w:rsid w:val="007135B2"/>
    <w:rsid w:val="00714F4C"/>
    <w:rsid w:val="0071596B"/>
    <w:rsid w:val="007168B2"/>
    <w:rsid w:val="0071759C"/>
    <w:rsid w:val="00720B51"/>
    <w:rsid w:val="00721639"/>
    <w:rsid w:val="00725AEE"/>
    <w:rsid w:val="007265F2"/>
    <w:rsid w:val="00731D24"/>
    <w:rsid w:val="007425C2"/>
    <w:rsid w:val="00742733"/>
    <w:rsid w:val="00742826"/>
    <w:rsid w:val="00743546"/>
    <w:rsid w:val="00745F3D"/>
    <w:rsid w:val="00746154"/>
    <w:rsid w:val="007473D2"/>
    <w:rsid w:val="0075082C"/>
    <w:rsid w:val="00751FFF"/>
    <w:rsid w:val="00752526"/>
    <w:rsid w:val="007529E5"/>
    <w:rsid w:val="00752B82"/>
    <w:rsid w:val="007546C7"/>
    <w:rsid w:val="007602CD"/>
    <w:rsid w:val="007607DA"/>
    <w:rsid w:val="007623CA"/>
    <w:rsid w:val="00762EE9"/>
    <w:rsid w:val="00767EE6"/>
    <w:rsid w:val="0077279D"/>
    <w:rsid w:val="00772B8C"/>
    <w:rsid w:val="007744F8"/>
    <w:rsid w:val="007755E1"/>
    <w:rsid w:val="00776616"/>
    <w:rsid w:val="00780EF4"/>
    <w:rsid w:val="00781858"/>
    <w:rsid w:val="007827F9"/>
    <w:rsid w:val="00787B14"/>
    <w:rsid w:val="0079053A"/>
    <w:rsid w:val="00790DAD"/>
    <w:rsid w:val="00793069"/>
    <w:rsid w:val="007949FE"/>
    <w:rsid w:val="00796699"/>
    <w:rsid w:val="007A00B0"/>
    <w:rsid w:val="007A13A9"/>
    <w:rsid w:val="007A20F0"/>
    <w:rsid w:val="007A4887"/>
    <w:rsid w:val="007B2227"/>
    <w:rsid w:val="007B4ADC"/>
    <w:rsid w:val="007B672D"/>
    <w:rsid w:val="007B7E0B"/>
    <w:rsid w:val="007C7AE4"/>
    <w:rsid w:val="007D0195"/>
    <w:rsid w:val="007D0547"/>
    <w:rsid w:val="007D374A"/>
    <w:rsid w:val="007D470E"/>
    <w:rsid w:val="007D4FD7"/>
    <w:rsid w:val="007D500E"/>
    <w:rsid w:val="007D5A68"/>
    <w:rsid w:val="007E040F"/>
    <w:rsid w:val="007E4C1E"/>
    <w:rsid w:val="007E4C75"/>
    <w:rsid w:val="007E5AB3"/>
    <w:rsid w:val="007E621B"/>
    <w:rsid w:val="007F0C73"/>
    <w:rsid w:val="007F0DBD"/>
    <w:rsid w:val="007F1054"/>
    <w:rsid w:val="007F1C1F"/>
    <w:rsid w:val="007F6CC5"/>
    <w:rsid w:val="007F7B39"/>
    <w:rsid w:val="007F7B92"/>
    <w:rsid w:val="008026C4"/>
    <w:rsid w:val="008031D2"/>
    <w:rsid w:val="00805171"/>
    <w:rsid w:val="0080593A"/>
    <w:rsid w:val="00806B03"/>
    <w:rsid w:val="00810031"/>
    <w:rsid w:val="00813473"/>
    <w:rsid w:val="00813EDC"/>
    <w:rsid w:val="00815EA3"/>
    <w:rsid w:val="00816DF1"/>
    <w:rsid w:val="0081793C"/>
    <w:rsid w:val="00817CC3"/>
    <w:rsid w:val="00820049"/>
    <w:rsid w:val="00821224"/>
    <w:rsid w:val="008250C1"/>
    <w:rsid w:val="00830021"/>
    <w:rsid w:val="00832A77"/>
    <w:rsid w:val="00833261"/>
    <w:rsid w:val="008431E5"/>
    <w:rsid w:val="00844815"/>
    <w:rsid w:val="00850620"/>
    <w:rsid w:val="008518B7"/>
    <w:rsid w:val="008532C1"/>
    <w:rsid w:val="008628F2"/>
    <w:rsid w:val="00864299"/>
    <w:rsid w:val="0086429D"/>
    <w:rsid w:val="008642E5"/>
    <w:rsid w:val="00864525"/>
    <w:rsid w:val="00871665"/>
    <w:rsid w:val="00871D9D"/>
    <w:rsid w:val="008774E5"/>
    <w:rsid w:val="00883921"/>
    <w:rsid w:val="00883DA1"/>
    <w:rsid w:val="00887798"/>
    <w:rsid w:val="00890BBC"/>
    <w:rsid w:val="0089111A"/>
    <w:rsid w:val="0089334C"/>
    <w:rsid w:val="0089373F"/>
    <w:rsid w:val="00893F51"/>
    <w:rsid w:val="00895F50"/>
    <w:rsid w:val="0089658F"/>
    <w:rsid w:val="008A27BC"/>
    <w:rsid w:val="008A2883"/>
    <w:rsid w:val="008A294A"/>
    <w:rsid w:val="008A3381"/>
    <w:rsid w:val="008A4A96"/>
    <w:rsid w:val="008A71F8"/>
    <w:rsid w:val="008A7DBB"/>
    <w:rsid w:val="008B24BB"/>
    <w:rsid w:val="008B28F3"/>
    <w:rsid w:val="008B44D3"/>
    <w:rsid w:val="008B4B70"/>
    <w:rsid w:val="008B5C3C"/>
    <w:rsid w:val="008B699C"/>
    <w:rsid w:val="008C1872"/>
    <w:rsid w:val="008C1B81"/>
    <w:rsid w:val="008C5333"/>
    <w:rsid w:val="008C65F3"/>
    <w:rsid w:val="008C780C"/>
    <w:rsid w:val="008D3B93"/>
    <w:rsid w:val="008D4666"/>
    <w:rsid w:val="008E00AE"/>
    <w:rsid w:val="008E0529"/>
    <w:rsid w:val="008E2776"/>
    <w:rsid w:val="008E347C"/>
    <w:rsid w:val="008E3796"/>
    <w:rsid w:val="008E5033"/>
    <w:rsid w:val="008F0331"/>
    <w:rsid w:val="008F51D0"/>
    <w:rsid w:val="008F5A3A"/>
    <w:rsid w:val="008F6BE0"/>
    <w:rsid w:val="008F6E21"/>
    <w:rsid w:val="0090023A"/>
    <w:rsid w:val="00905342"/>
    <w:rsid w:val="00905836"/>
    <w:rsid w:val="009072A8"/>
    <w:rsid w:val="00907385"/>
    <w:rsid w:val="00907982"/>
    <w:rsid w:val="00910673"/>
    <w:rsid w:val="00911146"/>
    <w:rsid w:val="00912695"/>
    <w:rsid w:val="0091424F"/>
    <w:rsid w:val="00914DF0"/>
    <w:rsid w:val="009150C5"/>
    <w:rsid w:val="00921E8B"/>
    <w:rsid w:val="00922DDC"/>
    <w:rsid w:val="0092337E"/>
    <w:rsid w:val="0092448F"/>
    <w:rsid w:val="009313BF"/>
    <w:rsid w:val="009315D9"/>
    <w:rsid w:val="00933819"/>
    <w:rsid w:val="009340BD"/>
    <w:rsid w:val="009354BE"/>
    <w:rsid w:val="009356F8"/>
    <w:rsid w:val="00935D77"/>
    <w:rsid w:val="009420B5"/>
    <w:rsid w:val="0094542B"/>
    <w:rsid w:val="00945930"/>
    <w:rsid w:val="00950D8C"/>
    <w:rsid w:val="00950F46"/>
    <w:rsid w:val="009522C0"/>
    <w:rsid w:val="00952C29"/>
    <w:rsid w:val="00962918"/>
    <w:rsid w:val="00963012"/>
    <w:rsid w:val="00964260"/>
    <w:rsid w:val="00965570"/>
    <w:rsid w:val="0096575D"/>
    <w:rsid w:val="009734D9"/>
    <w:rsid w:val="0097435E"/>
    <w:rsid w:val="009765FA"/>
    <w:rsid w:val="00982654"/>
    <w:rsid w:val="0099144C"/>
    <w:rsid w:val="00991484"/>
    <w:rsid w:val="00994E39"/>
    <w:rsid w:val="00996958"/>
    <w:rsid w:val="009971D4"/>
    <w:rsid w:val="009A2E89"/>
    <w:rsid w:val="009A3EB9"/>
    <w:rsid w:val="009A4357"/>
    <w:rsid w:val="009A4FEA"/>
    <w:rsid w:val="009A505E"/>
    <w:rsid w:val="009A5527"/>
    <w:rsid w:val="009A5E57"/>
    <w:rsid w:val="009A786F"/>
    <w:rsid w:val="009A7F4B"/>
    <w:rsid w:val="009B0DE1"/>
    <w:rsid w:val="009B11C5"/>
    <w:rsid w:val="009B13C9"/>
    <w:rsid w:val="009B3447"/>
    <w:rsid w:val="009B5521"/>
    <w:rsid w:val="009B66E1"/>
    <w:rsid w:val="009C1425"/>
    <w:rsid w:val="009C2859"/>
    <w:rsid w:val="009C354E"/>
    <w:rsid w:val="009C58CE"/>
    <w:rsid w:val="009C646E"/>
    <w:rsid w:val="009C7E79"/>
    <w:rsid w:val="009D046A"/>
    <w:rsid w:val="009D0480"/>
    <w:rsid w:val="009D083F"/>
    <w:rsid w:val="009D1D81"/>
    <w:rsid w:val="009D5E41"/>
    <w:rsid w:val="009E12BD"/>
    <w:rsid w:val="009E13DD"/>
    <w:rsid w:val="009E39B3"/>
    <w:rsid w:val="009E4662"/>
    <w:rsid w:val="009E5FE9"/>
    <w:rsid w:val="009E6679"/>
    <w:rsid w:val="009E6DDE"/>
    <w:rsid w:val="00A00277"/>
    <w:rsid w:val="00A00BD3"/>
    <w:rsid w:val="00A04080"/>
    <w:rsid w:val="00A058A0"/>
    <w:rsid w:val="00A06D10"/>
    <w:rsid w:val="00A0729A"/>
    <w:rsid w:val="00A133A5"/>
    <w:rsid w:val="00A1419B"/>
    <w:rsid w:val="00A208B0"/>
    <w:rsid w:val="00A24386"/>
    <w:rsid w:val="00A248DA"/>
    <w:rsid w:val="00A24DAD"/>
    <w:rsid w:val="00A25FC2"/>
    <w:rsid w:val="00A262E9"/>
    <w:rsid w:val="00A27538"/>
    <w:rsid w:val="00A276A7"/>
    <w:rsid w:val="00A3039A"/>
    <w:rsid w:val="00A34578"/>
    <w:rsid w:val="00A34724"/>
    <w:rsid w:val="00A3614B"/>
    <w:rsid w:val="00A372EF"/>
    <w:rsid w:val="00A4635A"/>
    <w:rsid w:val="00A50F64"/>
    <w:rsid w:val="00A52910"/>
    <w:rsid w:val="00A55311"/>
    <w:rsid w:val="00A60019"/>
    <w:rsid w:val="00A610F5"/>
    <w:rsid w:val="00A62B5B"/>
    <w:rsid w:val="00A632ED"/>
    <w:rsid w:val="00A678E1"/>
    <w:rsid w:val="00A67B08"/>
    <w:rsid w:val="00A72270"/>
    <w:rsid w:val="00A72FCB"/>
    <w:rsid w:val="00A744ED"/>
    <w:rsid w:val="00A75A6C"/>
    <w:rsid w:val="00A82327"/>
    <w:rsid w:val="00A86283"/>
    <w:rsid w:val="00A90DE0"/>
    <w:rsid w:val="00A94BDC"/>
    <w:rsid w:val="00A953B4"/>
    <w:rsid w:val="00A97FBD"/>
    <w:rsid w:val="00AA12DD"/>
    <w:rsid w:val="00AA2633"/>
    <w:rsid w:val="00AA5D0F"/>
    <w:rsid w:val="00AA6168"/>
    <w:rsid w:val="00AA7003"/>
    <w:rsid w:val="00AB214A"/>
    <w:rsid w:val="00AB6710"/>
    <w:rsid w:val="00AB6F9F"/>
    <w:rsid w:val="00AB7DBE"/>
    <w:rsid w:val="00AC1A6F"/>
    <w:rsid w:val="00AC382D"/>
    <w:rsid w:val="00AC6958"/>
    <w:rsid w:val="00AC708B"/>
    <w:rsid w:val="00AD2CD9"/>
    <w:rsid w:val="00AD4075"/>
    <w:rsid w:val="00AD454D"/>
    <w:rsid w:val="00AE184F"/>
    <w:rsid w:val="00AE5803"/>
    <w:rsid w:val="00AE67E9"/>
    <w:rsid w:val="00AE68A4"/>
    <w:rsid w:val="00AE75C8"/>
    <w:rsid w:val="00AF0C74"/>
    <w:rsid w:val="00B003B2"/>
    <w:rsid w:val="00B0045E"/>
    <w:rsid w:val="00B02830"/>
    <w:rsid w:val="00B058E3"/>
    <w:rsid w:val="00B0657B"/>
    <w:rsid w:val="00B0737C"/>
    <w:rsid w:val="00B10C9C"/>
    <w:rsid w:val="00B1167F"/>
    <w:rsid w:val="00B11892"/>
    <w:rsid w:val="00B14A91"/>
    <w:rsid w:val="00B2147B"/>
    <w:rsid w:val="00B22912"/>
    <w:rsid w:val="00B23585"/>
    <w:rsid w:val="00B246E6"/>
    <w:rsid w:val="00B2590D"/>
    <w:rsid w:val="00B260D1"/>
    <w:rsid w:val="00B26213"/>
    <w:rsid w:val="00B27C7A"/>
    <w:rsid w:val="00B31F2B"/>
    <w:rsid w:val="00B32EA8"/>
    <w:rsid w:val="00B34F40"/>
    <w:rsid w:val="00B36D13"/>
    <w:rsid w:val="00B37A37"/>
    <w:rsid w:val="00B4028A"/>
    <w:rsid w:val="00B411CF"/>
    <w:rsid w:val="00B413E2"/>
    <w:rsid w:val="00B43122"/>
    <w:rsid w:val="00B447E0"/>
    <w:rsid w:val="00B45756"/>
    <w:rsid w:val="00B4784A"/>
    <w:rsid w:val="00B52CB4"/>
    <w:rsid w:val="00B579B1"/>
    <w:rsid w:val="00B60659"/>
    <w:rsid w:val="00B60AA7"/>
    <w:rsid w:val="00B64ED0"/>
    <w:rsid w:val="00B65674"/>
    <w:rsid w:val="00B7424D"/>
    <w:rsid w:val="00B74FDD"/>
    <w:rsid w:val="00B77C15"/>
    <w:rsid w:val="00B77C42"/>
    <w:rsid w:val="00B806D3"/>
    <w:rsid w:val="00B8094F"/>
    <w:rsid w:val="00B81979"/>
    <w:rsid w:val="00B82E3F"/>
    <w:rsid w:val="00B841C8"/>
    <w:rsid w:val="00B86A10"/>
    <w:rsid w:val="00B876CA"/>
    <w:rsid w:val="00B9097A"/>
    <w:rsid w:val="00B91266"/>
    <w:rsid w:val="00B9132E"/>
    <w:rsid w:val="00B924DA"/>
    <w:rsid w:val="00B9274D"/>
    <w:rsid w:val="00B974EF"/>
    <w:rsid w:val="00BA37AA"/>
    <w:rsid w:val="00BA40F1"/>
    <w:rsid w:val="00BA4A50"/>
    <w:rsid w:val="00BA628B"/>
    <w:rsid w:val="00BA6CD1"/>
    <w:rsid w:val="00BA7030"/>
    <w:rsid w:val="00BA7D67"/>
    <w:rsid w:val="00BA7E90"/>
    <w:rsid w:val="00BB0A0F"/>
    <w:rsid w:val="00BB42F9"/>
    <w:rsid w:val="00BB51DD"/>
    <w:rsid w:val="00BB6F15"/>
    <w:rsid w:val="00BB7264"/>
    <w:rsid w:val="00BC1315"/>
    <w:rsid w:val="00BC206C"/>
    <w:rsid w:val="00BC5E87"/>
    <w:rsid w:val="00BC5EF3"/>
    <w:rsid w:val="00BC68DD"/>
    <w:rsid w:val="00BD0AA9"/>
    <w:rsid w:val="00BD214B"/>
    <w:rsid w:val="00BD2B4C"/>
    <w:rsid w:val="00BD7701"/>
    <w:rsid w:val="00BD7F28"/>
    <w:rsid w:val="00BE40DF"/>
    <w:rsid w:val="00BE4C82"/>
    <w:rsid w:val="00BE705F"/>
    <w:rsid w:val="00BF408A"/>
    <w:rsid w:val="00BF43DA"/>
    <w:rsid w:val="00BF6A04"/>
    <w:rsid w:val="00C01DCE"/>
    <w:rsid w:val="00C0512C"/>
    <w:rsid w:val="00C05BE7"/>
    <w:rsid w:val="00C06E8B"/>
    <w:rsid w:val="00C0764E"/>
    <w:rsid w:val="00C0769E"/>
    <w:rsid w:val="00C117A9"/>
    <w:rsid w:val="00C124B9"/>
    <w:rsid w:val="00C14610"/>
    <w:rsid w:val="00C16A6B"/>
    <w:rsid w:val="00C17519"/>
    <w:rsid w:val="00C17A13"/>
    <w:rsid w:val="00C20D62"/>
    <w:rsid w:val="00C22B33"/>
    <w:rsid w:val="00C30BFF"/>
    <w:rsid w:val="00C33172"/>
    <w:rsid w:val="00C36CF7"/>
    <w:rsid w:val="00C42D6F"/>
    <w:rsid w:val="00C4400C"/>
    <w:rsid w:val="00C443C8"/>
    <w:rsid w:val="00C51B70"/>
    <w:rsid w:val="00C52969"/>
    <w:rsid w:val="00C53B44"/>
    <w:rsid w:val="00C545D5"/>
    <w:rsid w:val="00C5576C"/>
    <w:rsid w:val="00C57B4D"/>
    <w:rsid w:val="00C57DB2"/>
    <w:rsid w:val="00C621BD"/>
    <w:rsid w:val="00C62965"/>
    <w:rsid w:val="00C62F74"/>
    <w:rsid w:val="00C71AA2"/>
    <w:rsid w:val="00C80830"/>
    <w:rsid w:val="00C815D9"/>
    <w:rsid w:val="00C85917"/>
    <w:rsid w:val="00C87BA2"/>
    <w:rsid w:val="00C9044A"/>
    <w:rsid w:val="00C9051C"/>
    <w:rsid w:val="00C90C5A"/>
    <w:rsid w:val="00C91735"/>
    <w:rsid w:val="00C91D8B"/>
    <w:rsid w:val="00C938B5"/>
    <w:rsid w:val="00C93951"/>
    <w:rsid w:val="00C93E9D"/>
    <w:rsid w:val="00C955B2"/>
    <w:rsid w:val="00C955B7"/>
    <w:rsid w:val="00C96727"/>
    <w:rsid w:val="00CA073F"/>
    <w:rsid w:val="00CA1360"/>
    <w:rsid w:val="00CA5FC8"/>
    <w:rsid w:val="00CB0A82"/>
    <w:rsid w:val="00CB101F"/>
    <w:rsid w:val="00CB1D12"/>
    <w:rsid w:val="00CC035D"/>
    <w:rsid w:val="00CC0BC7"/>
    <w:rsid w:val="00CC14DD"/>
    <w:rsid w:val="00CC160D"/>
    <w:rsid w:val="00CC1F05"/>
    <w:rsid w:val="00CC4861"/>
    <w:rsid w:val="00CD0E14"/>
    <w:rsid w:val="00CD122B"/>
    <w:rsid w:val="00CD12AB"/>
    <w:rsid w:val="00CD19D1"/>
    <w:rsid w:val="00CD2984"/>
    <w:rsid w:val="00CD5B67"/>
    <w:rsid w:val="00CE0027"/>
    <w:rsid w:val="00CE1B57"/>
    <w:rsid w:val="00CE2D6B"/>
    <w:rsid w:val="00CE4C2E"/>
    <w:rsid w:val="00CE7444"/>
    <w:rsid w:val="00CF173B"/>
    <w:rsid w:val="00CF5AF9"/>
    <w:rsid w:val="00CF664A"/>
    <w:rsid w:val="00CF77A7"/>
    <w:rsid w:val="00D00232"/>
    <w:rsid w:val="00D01580"/>
    <w:rsid w:val="00D024AC"/>
    <w:rsid w:val="00D03C28"/>
    <w:rsid w:val="00D04728"/>
    <w:rsid w:val="00D06E35"/>
    <w:rsid w:val="00D07917"/>
    <w:rsid w:val="00D12742"/>
    <w:rsid w:val="00D13328"/>
    <w:rsid w:val="00D136E2"/>
    <w:rsid w:val="00D147B4"/>
    <w:rsid w:val="00D15F8F"/>
    <w:rsid w:val="00D176D9"/>
    <w:rsid w:val="00D206A3"/>
    <w:rsid w:val="00D24466"/>
    <w:rsid w:val="00D2698A"/>
    <w:rsid w:val="00D3038F"/>
    <w:rsid w:val="00D3174F"/>
    <w:rsid w:val="00D31855"/>
    <w:rsid w:val="00D33544"/>
    <w:rsid w:val="00D357A2"/>
    <w:rsid w:val="00D3761A"/>
    <w:rsid w:val="00D37813"/>
    <w:rsid w:val="00D37B78"/>
    <w:rsid w:val="00D41713"/>
    <w:rsid w:val="00D41949"/>
    <w:rsid w:val="00D41D3C"/>
    <w:rsid w:val="00D43848"/>
    <w:rsid w:val="00D44EEC"/>
    <w:rsid w:val="00D452F4"/>
    <w:rsid w:val="00D45C7B"/>
    <w:rsid w:val="00D466D4"/>
    <w:rsid w:val="00D479EE"/>
    <w:rsid w:val="00D47FE0"/>
    <w:rsid w:val="00D50345"/>
    <w:rsid w:val="00D54B14"/>
    <w:rsid w:val="00D55428"/>
    <w:rsid w:val="00D56B4C"/>
    <w:rsid w:val="00D57E2C"/>
    <w:rsid w:val="00D63485"/>
    <w:rsid w:val="00D6587A"/>
    <w:rsid w:val="00D671A1"/>
    <w:rsid w:val="00D71ED3"/>
    <w:rsid w:val="00D7463D"/>
    <w:rsid w:val="00D77F1F"/>
    <w:rsid w:val="00D80254"/>
    <w:rsid w:val="00D808EB"/>
    <w:rsid w:val="00D80F51"/>
    <w:rsid w:val="00D81F84"/>
    <w:rsid w:val="00D826F1"/>
    <w:rsid w:val="00D8374D"/>
    <w:rsid w:val="00D86ED8"/>
    <w:rsid w:val="00D87104"/>
    <w:rsid w:val="00D8714A"/>
    <w:rsid w:val="00D9203A"/>
    <w:rsid w:val="00D92DBB"/>
    <w:rsid w:val="00D931CA"/>
    <w:rsid w:val="00D93EEF"/>
    <w:rsid w:val="00D93F83"/>
    <w:rsid w:val="00DA106E"/>
    <w:rsid w:val="00DA190A"/>
    <w:rsid w:val="00DA2056"/>
    <w:rsid w:val="00DA31D8"/>
    <w:rsid w:val="00DA3888"/>
    <w:rsid w:val="00DA3CF2"/>
    <w:rsid w:val="00DA7186"/>
    <w:rsid w:val="00DA7985"/>
    <w:rsid w:val="00DB0538"/>
    <w:rsid w:val="00DB1126"/>
    <w:rsid w:val="00DB2162"/>
    <w:rsid w:val="00DB2B17"/>
    <w:rsid w:val="00DB2DB7"/>
    <w:rsid w:val="00DB3330"/>
    <w:rsid w:val="00DC34DC"/>
    <w:rsid w:val="00DC3D61"/>
    <w:rsid w:val="00DC4612"/>
    <w:rsid w:val="00DC7817"/>
    <w:rsid w:val="00DD0B22"/>
    <w:rsid w:val="00DD26C5"/>
    <w:rsid w:val="00DD3B97"/>
    <w:rsid w:val="00DE3502"/>
    <w:rsid w:val="00DE3B65"/>
    <w:rsid w:val="00DE6679"/>
    <w:rsid w:val="00DF0232"/>
    <w:rsid w:val="00DF42FD"/>
    <w:rsid w:val="00DF4430"/>
    <w:rsid w:val="00DF4FBF"/>
    <w:rsid w:val="00DF7331"/>
    <w:rsid w:val="00E00F02"/>
    <w:rsid w:val="00E0139C"/>
    <w:rsid w:val="00E02B7C"/>
    <w:rsid w:val="00E11017"/>
    <w:rsid w:val="00E1121C"/>
    <w:rsid w:val="00E11DF1"/>
    <w:rsid w:val="00E13501"/>
    <w:rsid w:val="00E13A26"/>
    <w:rsid w:val="00E16961"/>
    <w:rsid w:val="00E24D32"/>
    <w:rsid w:val="00E2698C"/>
    <w:rsid w:val="00E26B6C"/>
    <w:rsid w:val="00E26E1A"/>
    <w:rsid w:val="00E26F29"/>
    <w:rsid w:val="00E312FA"/>
    <w:rsid w:val="00E3150A"/>
    <w:rsid w:val="00E34C7A"/>
    <w:rsid w:val="00E36152"/>
    <w:rsid w:val="00E37AEE"/>
    <w:rsid w:val="00E41A41"/>
    <w:rsid w:val="00E42915"/>
    <w:rsid w:val="00E450E1"/>
    <w:rsid w:val="00E45244"/>
    <w:rsid w:val="00E453F5"/>
    <w:rsid w:val="00E45789"/>
    <w:rsid w:val="00E46856"/>
    <w:rsid w:val="00E47325"/>
    <w:rsid w:val="00E52F46"/>
    <w:rsid w:val="00E55673"/>
    <w:rsid w:val="00E55B45"/>
    <w:rsid w:val="00E56CD0"/>
    <w:rsid w:val="00E60BC9"/>
    <w:rsid w:val="00E60C27"/>
    <w:rsid w:val="00E615BB"/>
    <w:rsid w:val="00E66D1E"/>
    <w:rsid w:val="00E709EC"/>
    <w:rsid w:val="00E70ABB"/>
    <w:rsid w:val="00E80331"/>
    <w:rsid w:val="00E807C8"/>
    <w:rsid w:val="00E808EA"/>
    <w:rsid w:val="00E80E85"/>
    <w:rsid w:val="00E8531F"/>
    <w:rsid w:val="00E85BD4"/>
    <w:rsid w:val="00E85EB9"/>
    <w:rsid w:val="00E86B4D"/>
    <w:rsid w:val="00E875AF"/>
    <w:rsid w:val="00E87804"/>
    <w:rsid w:val="00E91D35"/>
    <w:rsid w:val="00E91EE4"/>
    <w:rsid w:val="00E963BE"/>
    <w:rsid w:val="00EA00F5"/>
    <w:rsid w:val="00EA010F"/>
    <w:rsid w:val="00EA3266"/>
    <w:rsid w:val="00EA3682"/>
    <w:rsid w:val="00EA613C"/>
    <w:rsid w:val="00EB2062"/>
    <w:rsid w:val="00EB5045"/>
    <w:rsid w:val="00EB6207"/>
    <w:rsid w:val="00EC2AD6"/>
    <w:rsid w:val="00EC5F8C"/>
    <w:rsid w:val="00EC65B5"/>
    <w:rsid w:val="00EC68B9"/>
    <w:rsid w:val="00ED2385"/>
    <w:rsid w:val="00ED247E"/>
    <w:rsid w:val="00ED334E"/>
    <w:rsid w:val="00ED6C94"/>
    <w:rsid w:val="00EE0049"/>
    <w:rsid w:val="00EE013F"/>
    <w:rsid w:val="00EE02E9"/>
    <w:rsid w:val="00EE07E6"/>
    <w:rsid w:val="00EE31D7"/>
    <w:rsid w:val="00EE334D"/>
    <w:rsid w:val="00EE5838"/>
    <w:rsid w:val="00EE684A"/>
    <w:rsid w:val="00EE6FC5"/>
    <w:rsid w:val="00EF3C47"/>
    <w:rsid w:val="00EF72AC"/>
    <w:rsid w:val="00F0014B"/>
    <w:rsid w:val="00F00DA3"/>
    <w:rsid w:val="00F02A30"/>
    <w:rsid w:val="00F0615B"/>
    <w:rsid w:val="00F06187"/>
    <w:rsid w:val="00F077F0"/>
    <w:rsid w:val="00F10892"/>
    <w:rsid w:val="00F10BEE"/>
    <w:rsid w:val="00F122EB"/>
    <w:rsid w:val="00F12B59"/>
    <w:rsid w:val="00F20922"/>
    <w:rsid w:val="00F233B2"/>
    <w:rsid w:val="00F24E91"/>
    <w:rsid w:val="00F24F73"/>
    <w:rsid w:val="00F2502B"/>
    <w:rsid w:val="00F31482"/>
    <w:rsid w:val="00F315D6"/>
    <w:rsid w:val="00F3395E"/>
    <w:rsid w:val="00F340ED"/>
    <w:rsid w:val="00F37CF3"/>
    <w:rsid w:val="00F40194"/>
    <w:rsid w:val="00F419CE"/>
    <w:rsid w:val="00F43A5E"/>
    <w:rsid w:val="00F451C2"/>
    <w:rsid w:val="00F4565F"/>
    <w:rsid w:val="00F464C2"/>
    <w:rsid w:val="00F46CF7"/>
    <w:rsid w:val="00F46DE2"/>
    <w:rsid w:val="00F50639"/>
    <w:rsid w:val="00F50A96"/>
    <w:rsid w:val="00F532FC"/>
    <w:rsid w:val="00F56891"/>
    <w:rsid w:val="00F62DD4"/>
    <w:rsid w:val="00F63578"/>
    <w:rsid w:val="00F6430A"/>
    <w:rsid w:val="00F672DE"/>
    <w:rsid w:val="00F76361"/>
    <w:rsid w:val="00F80996"/>
    <w:rsid w:val="00F82560"/>
    <w:rsid w:val="00F82925"/>
    <w:rsid w:val="00F85989"/>
    <w:rsid w:val="00F931E7"/>
    <w:rsid w:val="00F949F1"/>
    <w:rsid w:val="00F95B5D"/>
    <w:rsid w:val="00F95DBE"/>
    <w:rsid w:val="00F96DBE"/>
    <w:rsid w:val="00FA1BC8"/>
    <w:rsid w:val="00FA296C"/>
    <w:rsid w:val="00FA4126"/>
    <w:rsid w:val="00FA450D"/>
    <w:rsid w:val="00FA4E09"/>
    <w:rsid w:val="00FA511A"/>
    <w:rsid w:val="00FA5E5E"/>
    <w:rsid w:val="00FA6722"/>
    <w:rsid w:val="00FB2E63"/>
    <w:rsid w:val="00FB648F"/>
    <w:rsid w:val="00FC32C8"/>
    <w:rsid w:val="00FC561E"/>
    <w:rsid w:val="00FC5FA2"/>
    <w:rsid w:val="00FC6612"/>
    <w:rsid w:val="00FC79CA"/>
    <w:rsid w:val="00FC7C4F"/>
    <w:rsid w:val="00FD1338"/>
    <w:rsid w:val="00FD2858"/>
    <w:rsid w:val="00FD7316"/>
    <w:rsid w:val="00FE2ED0"/>
    <w:rsid w:val="00FE6689"/>
    <w:rsid w:val="00FF29CD"/>
    <w:rsid w:val="00FF3F1B"/>
    <w:rsid w:val="00FF428A"/>
    <w:rsid w:val="00FF4DFA"/>
    <w:rsid w:val="00FF66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5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8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3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4CA2-E1AF-45CF-8F57-C7444A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306</cp:revision>
  <cp:lastPrinted>2025-03-17T13:31:00Z</cp:lastPrinted>
  <dcterms:created xsi:type="dcterms:W3CDTF">2025-02-25T19:31:00Z</dcterms:created>
  <dcterms:modified xsi:type="dcterms:W3CDTF">2025-03-17T18:24:00Z</dcterms:modified>
</cp:coreProperties>
</file>