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E50F4" w14:textId="77777777" w:rsidR="00650C7B" w:rsidRPr="00FF0C4F" w:rsidRDefault="00650C7B" w:rsidP="00FF2CB5">
      <w:pPr>
        <w:ind w:left="-720" w:firstLine="720"/>
        <w:jc w:val="both"/>
        <w:rPr>
          <w:b/>
          <w:sz w:val="12"/>
          <w:szCs w:val="22"/>
        </w:rPr>
      </w:pPr>
    </w:p>
    <w:p w14:paraId="406EDEF3" w14:textId="786BE073" w:rsidR="002626B6" w:rsidRPr="00C2086B" w:rsidRDefault="00F95E47" w:rsidP="00323CE6">
      <w:pPr>
        <w:rPr>
          <w:sz w:val="22"/>
          <w:szCs w:val="22"/>
        </w:rPr>
      </w:pPr>
      <w:r w:rsidRPr="00C2086B">
        <w:rPr>
          <w:b/>
          <w:sz w:val="22"/>
          <w:szCs w:val="22"/>
        </w:rPr>
        <w:t>Presiding</w:t>
      </w:r>
      <w:r w:rsidR="00530454">
        <w:rPr>
          <w:b/>
          <w:sz w:val="22"/>
          <w:szCs w:val="22"/>
        </w:rPr>
        <w:t>:</w:t>
      </w:r>
      <w:r w:rsidR="00530454">
        <w:rPr>
          <w:b/>
          <w:sz w:val="22"/>
          <w:szCs w:val="22"/>
        </w:rPr>
        <w:tab/>
      </w:r>
      <w:r w:rsidR="00CB288F">
        <w:rPr>
          <w:sz w:val="22"/>
          <w:szCs w:val="22"/>
        </w:rPr>
        <w:t>Phillips, John, Chair, EBC</w:t>
      </w:r>
      <w:r w:rsidR="00691882">
        <w:rPr>
          <w:sz w:val="22"/>
          <w:szCs w:val="22"/>
        </w:rPr>
        <w:tab/>
      </w:r>
      <w:r w:rsidR="00691882">
        <w:rPr>
          <w:sz w:val="22"/>
          <w:szCs w:val="22"/>
        </w:rPr>
        <w:tab/>
      </w:r>
    </w:p>
    <w:p w14:paraId="21105517" w14:textId="7550CB1E" w:rsidR="00507BB9" w:rsidRPr="00C2086B" w:rsidRDefault="00507BB9" w:rsidP="002626B6">
      <w:pPr>
        <w:jc w:val="both"/>
        <w:rPr>
          <w:sz w:val="22"/>
          <w:szCs w:val="22"/>
        </w:rPr>
      </w:pPr>
    </w:p>
    <w:p w14:paraId="59BAC27D" w14:textId="6181B78F" w:rsidR="004E582D" w:rsidRPr="003B4640" w:rsidRDefault="00CF774F" w:rsidP="002626B6">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A51AB1">
        <w:rPr>
          <w:sz w:val="22"/>
          <w:szCs w:val="22"/>
        </w:rPr>
        <w:tab/>
      </w:r>
      <w:r w:rsidR="004E582D" w:rsidRPr="003B4640">
        <w:rPr>
          <w:sz w:val="22"/>
          <w:szCs w:val="22"/>
        </w:rPr>
        <w:t xml:space="preserve">Gleason, Melissa, Athletics  </w:t>
      </w:r>
    </w:p>
    <w:p w14:paraId="0D86F7ED" w14:textId="7D23FBEC" w:rsidR="0027766A" w:rsidRPr="003B4640" w:rsidRDefault="00CB288F" w:rsidP="0027766A">
      <w:pPr>
        <w:ind w:left="1440" w:right="-1260"/>
        <w:rPr>
          <w:sz w:val="22"/>
          <w:szCs w:val="22"/>
        </w:rPr>
      </w:pPr>
      <w:r w:rsidRPr="003B4640">
        <w:rPr>
          <w:sz w:val="22"/>
          <w:szCs w:val="22"/>
        </w:rPr>
        <w:t>Younce, Elaine, sitting in for Collins, Craig,</w:t>
      </w:r>
      <w:r w:rsidR="0027766A" w:rsidRPr="003B4640">
        <w:rPr>
          <w:sz w:val="22"/>
          <w:szCs w:val="22"/>
        </w:rPr>
        <w:t xml:space="preserve"> HealthCare Admin</w:t>
      </w:r>
    </w:p>
    <w:p w14:paraId="159A667C" w14:textId="5F5A540C" w:rsidR="002626B6" w:rsidRPr="003B4640" w:rsidRDefault="002626B6" w:rsidP="00CB288F">
      <w:pPr>
        <w:ind w:firstLine="720"/>
        <w:rPr>
          <w:sz w:val="22"/>
          <w:szCs w:val="22"/>
          <w:u w:val="single"/>
        </w:rPr>
      </w:pPr>
    </w:p>
    <w:p w14:paraId="2757489F" w14:textId="5A89C3B1" w:rsidR="002626B6" w:rsidRPr="003B4640" w:rsidRDefault="002626B6" w:rsidP="00CB288F">
      <w:pPr>
        <w:ind w:firstLine="720"/>
        <w:rPr>
          <w:sz w:val="22"/>
          <w:szCs w:val="22"/>
          <w:u w:val="single"/>
        </w:rPr>
      </w:pPr>
    </w:p>
    <w:p w14:paraId="72254586" w14:textId="1AE918EC" w:rsidR="002626B6" w:rsidRPr="003B4640" w:rsidRDefault="002626B6" w:rsidP="00CB288F">
      <w:pPr>
        <w:ind w:firstLine="720"/>
        <w:rPr>
          <w:sz w:val="22"/>
          <w:szCs w:val="22"/>
          <w:u w:val="single"/>
        </w:rPr>
      </w:pPr>
    </w:p>
    <w:p w14:paraId="1371D355" w14:textId="07FA2D11" w:rsidR="00AF73D5" w:rsidRPr="003B4640" w:rsidRDefault="00AF73D5" w:rsidP="0027766A">
      <w:pPr>
        <w:ind w:left="720"/>
        <w:rPr>
          <w:sz w:val="22"/>
          <w:szCs w:val="22"/>
        </w:rPr>
      </w:pPr>
    </w:p>
    <w:p w14:paraId="4B1EECF0" w14:textId="77777777" w:rsidR="00A403B3" w:rsidRPr="003B4640" w:rsidRDefault="00A403B3" w:rsidP="00AF73D5">
      <w:pPr>
        <w:rPr>
          <w:sz w:val="22"/>
          <w:szCs w:val="22"/>
        </w:rPr>
        <w:sectPr w:rsidR="00A403B3" w:rsidRPr="003B4640" w:rsidSect="0027766A">
          <w:footerReference w:type="even" r:id="rId8"/>
          <w:footerReference w:type="default" r:id="rId9"/>
          <w:headerReference w:type="first" r:id="rId10"/>
          <w:type w:val="continuous"/>
          <w:pgSz w:w="15840" w:h="12240" w:orient="landscape" w:code="1"/>
          <w:pgMar w:top="720" w:right="1080" w:bottom="432" w:left="1080" w:header="432" w:footer="432" w:gutter="0"/>
          <w:cols w:num="2" w:space="0" w:equalWidth="0">
            <w:col w:w="7344" w:space="0"/>
            <w:col w:w="6336"/>
          </w:cols>
          <w:titlePg/>
          <w:docGrid w:linePitch="360"/>
        </w:sectPr>
      </w:pPr>
    </w:p>
    <w:p w14:paraId="615F15D7" w14:textId="5EE6E148" w:rsidR="0027766A" w:rsidRPr="003B4640" w:rsidRDefault="00344F5F" w:rsidP="00685CBF">
      <w:pPr>
        <w:ind w:left="720" w:firstLine="720"/>
        <w:rPr>
          <w:sz w:val="22"/>
          <w:szCs w:val="22"/>
        </w:rPr>
      </w:pPr>
      <w:r w:rsidRPr="003B4640">
        <w:rPr>
          <w:sz w:val="22"/>
          <w:szCs w:val="22"/>
        </w:rPr>
        <w:t>Shotwell,</w:t>
      </w:r>
      <w:r w:rsidR="0027766A" w:rsidRPr="003B4640">
        <w:rPr>
          <w:sz w:val="22"/>
          <w:szCs w:val="22"/>
        </w:rPr>
        <w:t xml:space="preserve"> </w:t>
      </w:r>
      <w:r w:rsidRPr="003B4640">
        <w:rPr>
          <w:sz w:val="22"/>
          <w:szCs w:val="22"/>
        </w:rPr>
        <w:t>Christian, College of Agriculture, Food, &amp; Environment</w:t>
      </w:r>
    </w:p>
    <w:p w14:paraId="64922DFF" w14:textId="1A969D5E" w:rsidR="00344F5F" w:rsidRPr="003B4640" w:rsidRDefault="0027766A" w:rsidP="00685CBF">
      <w:pPr>
        <w:ind w:left="720" w:firstLine="720"/>
        <w:rPr>
          <w:sz w:val="22"/>
          <w:szCs w:val="22"/>
        </w:rPr>
      </w:pPr>
      <w:r w:rsidRPr="003B4640">
        <w:rPr>
          <w:sz w:val="22"/>
          <w:szCs w:val="22"/>
        </w:rPr>
        <w:t>Kelley, Scott, Marketing and Supply Chain</w:t>
      </w:r>
      <w:r w:rsidR="00344F5F" w:rsidRPr="003B4640">
        <w:rPr>
          <w:sz w:val="22"/>
          <w:szCs w:val="22"/>
        </w:rPr>
        <w:t xml:space="preserve"> </w:t>
      </w:r>
    </w:p>
    <w:p w14:paraId="2677EC6A" w14:textId="2287D48F" w:rsidR="0027766A" w:rsidRDefault="0027766A" w:rsidP="0027766A">
      <w:pPr>
        <w:ind w:left="1440" w:right="-1260"/>
        <w:rPr>
          <w:sz w:val="22"/>
          <w:szCs w:val="22"/>
        </w:rPr>
      </w:pPr>
      <w:r w:rsidRPr="003B4640">
        <w:rPr>
          <w:sz w:val="22"/>
          <w:szCs w:val="22"/>
        </w:rPr>
        <w:t>Frazier, James, UKHC/EVPHA Administration</w:t>
      </w:r>
    </w:p>
    <w:p w14:paraId="4FF23935" w14:textId="5F2372A9" w:rsidR="003B4640" w:rsidRDefault="003B4640" w:rsidP="0027766A">
      <w:pPr>
        <w:ind w:left="1440" w:right="-1260"/>
        <w:rPr>
          <w:sz w:val="22"/>
          <w:szCs w:val="22"/>
        </w:rPr>
      </w:pPr>
      <w:r>
        <w:rPr>
          <w:sz w:val="22"/>
          <w:szCs w:val="22"/>
        </w:rPr>
        <w:t>Ellis, Christy, Retail Pharmacy Services</w:t>
      </w:r>
    </w:p>
    <w:p w14:paraId="6DF29642" w14:textId="0B4A0AB7" w:rsidR="00E16995" w:rsidRDefault="00E16995" w:rsidP="0027766A">
      <w:pPr>
        <w:ind w:left="1440" w:right="-1260"/>
        <w:rPr>
          <w:sz w:val="22"/>
          <w:szCs w:val="22"/>
        </w:rPr>
      </w:pPr>
      <w:r>
        <w:rPr>
          <w:sz w:val="22"/>
          <w:szCs w:val="22"/>
        </w:rPr>
        <w:t>Campbell, Susan, Agriculture</w:t>
      </w:r>
    </w:p>
    <w:p w14:paraId="3289B4C5" w14:textId="67E8BC6F" w:rsidR="00E16995" w:rsidRDefault="00E16995" w:rsidP="0027766A">
      <w:pPr>
        <w:ind w:left="1440" w:right="-1260"/>
        <w:rPr>
          <w:sz w:val="22"/>
          <w:szCs w:val="22"/>
        </w:rPr>
      </w:pPr>
      <w:r>
        <w:rPr>
          <w:sz w:val="22"/>
          <w:szCs w:val="22"/>
        </w:rPr>
        <w:t>Akpunonu, Peter, College of Medicine, Chem Safety/Environmental</w:t>
      </w:r>
    </w:p>
    <w:p w14:paraId="1F1FEA9B" w14:textId="239F91E9" w:rsidR="0027766A" w:rsidRDefault="0027766A" w:rsidP="00685CBF">
      <w:pPr>
        <w:ind w:left="720" w:firstLine="720"/>
        <w:rPr>
          <w:sz w:val="22"/>
          <w:szCs w:val="22"/>
        </w:rPr>
      </w:pPr>
    </w:p>
    <w:p w14:paraId="04AE78D7" w14:textId="77777777" w:rsidR="003B4640" w:rsidRDefault="003B4640" w:rsidP="003B4640">
      <w:pPr>
        <w:ind w:left="720" w:firstLine="720"/>
        <w:rPr>
          <w:sz w:val="22"/>
          <w:szCs w:val="22"/>
          <w:u w:val="single"/>
        </w:rPr>
      </w:pPr>
      <w:r w:rsidRPr="00376B54">
        <w:rPr>
          <w:sz w:val="22"/>
          <w:szCs w:val="22"/>
          <w:u w:val="single"/>
        </w:rPr>
        <w:t>Ex Officio:</w:t>
      </w:r>
    </w:p>
    <w:p w14:paraId="27DF68D4" w14:textId="77777777" w:rsidR="003B4640" w:rsidRPr="003B4640" w:rsidRDefault="003B4640" w:rsidP="003B4640">
      <w:pPr>
        <w:ind w:left="720" w:firstLine="720"/>
        <w:jc w:val="both"/>
        <w:rPr>
          <w:sz w:val="22"/>
          <w:szCs w:val="22"/>
        </w:rPr>
      </w:pPr>
      <w:r w:rsidRPr="003B4640">
        <w:rPr>
          <w:sz w:val="22"/>
          <w:szCs w:val="22"/>
        </w:rPr>
        <w:t xml:space="preserve">Wilson, Kimberly, Chief Human Resource Officer </w:t>
      </w:r>
    </w:p>
    <w:p w14:paraId="40C56608" w14:textId="77777777" w:rsidR="003B4640" w:rsidRPr="003B4640" w:rsidRDefault="003B4640" w:rsidP="003B4640">
      <w:pPr>
        <w:ind w:left="720" w:firstLine="720"/>
        <w:rPr>
          <w:sz w:val="22"/>
          <w:szCs w:val="22"/>
        </w:rPr>
      </w:pPr>
      <w:r w:rsidRPr="003B4640">
        <w:rPr>
          <w:sz w:val="22"/>
          <w:szCs w:val="22"/>
        </w:rPr>
        <w:t>Amos, Richard, Chief Benefits Director</w:t>
      </w:r>
    </w:p>
    <w:p w14:paraId="3BAD5BFB" w14:textId="6FE812A7" w:rsidR="003B4640" w:rsidRDefault="003B4640" w:rsidP="003B4640">
      <w:pPr>
        <w:ind w:left="720" w:firstLine="720"/>
        <w:rPr>
          <w:sz w:val="22"/>
          <w:szCs w:val="22"/>
        </w:rPr>
      </w:pPr>
      <w:r w:rsidRPr="003B4640">
        <w:rPr>
          <w:sz w:val="22"/>
          <w:szCs w:val="22"/>
        </w:rPr>
        <w:t>Carbol, Gail, Benefits Manager</w:t>
      </w:r>
    </w:p>
    <w:p w14:paraId="07808DF2" w14:textId="77777777" w:rsidR="00344F5F" w:rsidRDefault="00344F5F" w:rsidP="006667D5">
      <w:pPr>
        <w:rPr>
          <w:b/>
          <w:sz w:val="22"/>
          <w:szCs w:val="22"/>
        </w:rPr>
      </w:pPr>
    </w:p>
    <w:p w14:paraId="0C20F39F" w14:textId="6D9E5670" w:rsidR="004E582D" w:rsidRPr="003B4640" w:rsidRDefault="008E11B9" w:rsidP="003B4640">
      <w:pPr>
        <w:jc w:val="both"/>
        <w:rPr>
          <w:sz w:val="22"/>
          <w:szCs w:val="22"/>
        </w:rPr>
      </w:pPr>
      <w:r w:rsidRPr="001C1137">
        <w:rPr>
          <w:b/>
          <w:sz w:val="22"/>
          <w:szCs w:val="22"/>
        </w:rPr>
        <w:t>Absent:</w:t>
      </w:r>
      <w:r>
        <w:rPr>
          <w:sz w:val="22"/>
          <w:szCs w:val="22"/>
        </w:rPr>
        <w:tab/>
      </w:r>
      <w:r w:rsidR="004E582D" w:rsidRPr="003B4640">
        <w:rPr>
          <w:sz w:val="22"/>
          <w:szCs w:val="22"/>
        </w:rPr>
        <w:t>Alexander, Martha, Institutional Equity &amp; Equal Opportunity</w:t>
      </w:r>
      <w:bookmarkStart w:id="0" w:name="_GoBack"/>
      <w:bookmarkEnd w:id="0"/>
    </w:p>
    <w:p w14:paraId="0AC75F08" w14:textId="77777777" w:rsidR="004E582D" w:rsidRPr="003B4640" w:rsidRDefault="004E582D" w:rsidP="004E582D">
      <w:pPr>
        <w:ind w:left="720" w:firstLine="720"/>
        <w:jc w:val="both"/>
        <w:rPr>
          <w:sz w:val="22"/>
          <w:szCs w:val="22"/>
        </w:rPr>
      </w:pPr>
      <w:r w:rsidRPr="003B4640">
        <w:rPr>
          <w:sz w:val="22"/>
          <w:szCs w:val="22"/>
        </w:rPr>
        <w:t xml:space="preserve">Bradshaw, Jennifer, College of Arts &amp; Sciences </w:t>
      </w:r>
    </w:p>
    <w:p w14:paraId="467BB6FB" w14:textId="7347596C" w:rsidR="00CB288F" w:rsidRPr="003B4640" w:rsidRDefault="00CB288F" w:rsidP="00CB288F">
      <w:pPr>
        <w:ind w:left="720" w:firstLine="720"/>
        <w:jc w:val="both"/>
        <w:rPr>
          <w:sz w:val="22"/>
          <w:szCs w:val="22"/>
        </w:rPr>
      </w:pPr>
      <w:r w:rsidRPr="003B4640">
        <w:rPr>
          <w:sz w:val="22"/>
          <w:szCs w:val="22"/>
        </w:rPr>
        <w:t>Buchheit, Rudolph, College of Engineering</w:t>
      </w:r>
    </w:p>
    <w:p w14:paraId="7ED7A01F" w14:textId="7357C116" w:rsidR="00F238AA" w:rsidRPr="003B4640" w:rsidRDefault="006667D5" w:rsidP="00CB288F">
      <w:pPr>
        <w:ind w:left="720" w:firstLine="720"/>
        <w:jc w:val="both"/>
        <w:rPr>
          <w:sz w:val="22"/>
          <w:szCs w:val="22"/>
        </w:rPr>
      </w:pPr>
      <w:r w:rsidRPr="003B4640">
        <w:rPr>
          <w:sz w:val="22"/>
          <w:szCs w:val="22"/>
        </w:rPr>
        <w:t>Krauss, Susan, Treasurer</w:t>
      </w:r>
    </w:p>
    <w:p w14:paraId="089752DF" w14:textId="3562F3B0" w:rsidR="003B4640" w:rsidRPr="003B4640" w:rsidRDefault="003B4640" w:rsidP="00CB288F">
      <w:pPr>
        <w:ind w:left="720" w:firstLine="720"/>
        <w:jc w:val="both"/>
        <w:rPr>
          <w:sz w:val="22"/>
          <w:szCs w:val="22"/>
        </w:rPr>
      </w:pPr>
      <w:r w:rsidRPr="003B4640">
        <w:rPr>
          <w:sz w:val="22"/>
          <w:szCs w:val="22"/>
        </w:rPr>
        <w:t>Martin, Troy, Libraries</w:t>
      </w:r>
    </w:p>
    <w:p w14:paraId="302B87BF" w14:textId="4E6C325E" w:rsidR="003B4640" w:rsidRDefault="003B4640" w:rsidP="00CB288F">
      <w:pPr>
        <w:ind w:left="720" w:firstLine="720"/>
        <w:jc w:val="both"/>
        <w:rPr>
          <w:sz w:val="22"/>
          <w:szCs w:val="22"/>
        </w:rPr>
      </w:pPr>
      <w:r w:rsidRPr="003B4640">
        <w:rPr>
          <w:sz w:val="22"/>
          <w:szCs w:val="22"/>
        </w:rPr>
        <w:t>Tearney, Michael, Retiree</w:t>
      </w:r>
    </w:p>
    <w:p w14:paraId="2D44342F" w14:textId="10C43C72" w:rsidR="003B4640" w:rsidRDefault="003B4640" w:rsidP="00CB288F">
      <w:pPr>
        <w:ind w:left="720" w:firstLine="720"/>
        <w:jc w:val="both"/>
        <w:rPr>
          <w:sz w:val="22"/>
          <w:szCs w:val="22"/>
        </w:rPr>
      </w:pPr>
      <w:r>
        <w:rPr>
          <w:sz w:val="22"/>
          <w:szCs w:val="22"/>
        </w:rPr>
        <w:t>Burchfield, Kari, College of Arts and Sciences</w:t>
      </w:r>
    </w:p>
    <w:p w14:paraId="534F9F9B" w14:textId="29AF0B20" w:rsidR="003B4640" w:rsidRDefault="003B4640" w:rsidP="00CB288F">
      <w:pPr>
        <w:ind w:left="720" w:firstLine="720"/>
        <w:jc w:val="both"/>
        <w:rPr>
          <w:sz w:val="22"/>
          <w:szCs w:val="22"/>
        </w:rPr>
      </w:pPr>
      <w:r>
        <w:rPr>
          <w:sz w:val="22"/>
          <w:szCs w:val="22"/>
        </w:rPr>
        <w:t>Gang, Chen, Pharmacology and Nutritional Sciences</w:t>
      </w:r>
    </w:p>
    <w:p w14:paraId="3B4A99FA" w14:textId="4281BDBD" w:rsidR="003B4640" w:rsidRDefault="003B4640" w:rsidP="00CB288F">
      <w:pPr>
        <w:ind w:left="720" w:firstLine="720"/>
        <w:jc w:val="both"/>
        <w:rPr>
          <w:sz w:val="22"/>
          <w:szCs w:val="22"/>
        </w:rPr>
      </w:pPr>
      <w:r>
        <w:rPr>
          <w:sz w:val="22"/>
          <w:szCs w:val="22"/>
        </w:rPr>
        <w:t>Sizemore, Megan, College of Communication and Information</w:t>
      </w:r>
    </w:p>
    <w:p w14:paraId="0658D32E" w14:textId="18FD9204" w:rsidR="003B4640" w:rsidRDefault="003B4640" w:rsidP="00CB288F">
      <w:pPr>
        <w:ind w:left="720" w:firstLine="720"/>
        <w:jc w:val="both"/>
        <w:rPr>
          <w:sz w:val="22"/>
          <w:szCs w:val="22"/>
        </w:rPr>
      </w:pPr>
      <w:r>
        <w:rPr>
          <w:sz w:val="22"/>
          <w:szCs w:val="22"/>
        </w:rPr>
        <w:t>Martin, Angie, Planning, Budget and Policy Analysis</w:t>
      </w:r>
    </w:p>
    <w:p w14:paraId="52D7629E" w14:textId="1705400E" w:rsidR="003B4640" w:rsidRDefault="003B4640" w:rsidP="00CB288F">
      <w:pPr>
        <w:ind w:left="720" w:firstLine="720"/>
        <w:jc w:val="both"/>
        <w:rPr>
          <w:sz w:val="22"/>
          <w:szCs w:val="22"/>
        </w:rPr>
      </w:pPr>
      <w:r>
        <w:rPr>
          <w:sz w:val="22"/>
          <w:szCs w:val="22"/>
        </w:rPr>
        <w:t>Stamper Shannon, Office of Legal Counsel</w:t>
      </w:r>
    </w:p>
    <w:p w14:paraId="3F7709CA" w14:textId="54FA5749" w:rsidR="003B4640" w:rsidRDefault="003B4640" w:rsidP="00CB288F">
      <w:pPr>
        <w:ind w:left="720" w:firstLine="720"/>
        <w:jc w:val="both"/>
        <w:rPr>
          <w:sz w:val="22"/>
          <w:szCs w:val="22"/>
        </w:rPr>
      </w:pPr>
      <w:r>
        <w:rPr>
          <w:sz w:val="22"/>
          <w:szCs w:val="22"/>
        </w:rPr>
        <w:t>Swartz, Colleen, Vice President for Hospital Operations</w:t>
      </w: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329AAFD1"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3B4640">
        <w:rPr>
          <w:sz w:val="22"/>
          <w:szCs w:val="22"/>
        </w:rPr>
        <w:t>Chavae Mock</w:t>
      </w:r>
      <w:r w:rsidR="00402C4F">
        <w:rPr>
          <w:sz w:val="22"/>
          <w:szCs w:val="22"/>
        </w:rPr>
        <w:t xml:space="preserve">, </w:t>
      </w:r>
      <w:r w:rsidR="003B4640">
        <w:rPr>
          <w:sz w:val="22"/>
          <w:szCs w:val="22"/>
        </w:rPr>
        <w:t>Student Health Plan</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6667D5">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04D2CB79"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CB288F">
              <w:rPr>
                <w:b/>
              </w:rPr>
              <w:t>John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70F98A52" w:rsidR="00507BB9" w:rsidRPr="00412A1A" w:rsidRDefault="001F3428" w:rsidP="00E97AE6">
            <w:r>
              <w:t>Mr. Phillips</w:t>
            </w:r>
            <w:r w:rsidR="00507BB9" w:rsidRPr="00412A1A">
              <w:t xml:space="preserve"> </w:t>
            </w:r>
            <w:r w:rsidR="009B366A" w:rsidRPr="00412A1A">
              <w:t>c</w:t>
            </w:r>
            <w:r w:rsidR="00D35B31" w:rsidRPr="00412A1A">
              <w:t>all</w:t>
            </w:r>
            <w:r w:rsidR="007A0CC0" w:rsidRPr="00412A1A">
              <w:t xml:space="preserve">ed the meeting to order at </w:t>
            </w:r>
            <w:r w:rsidR="00966751">
              <w:t>1</w:t>
            </w:r>
            <w:r w:rsidR="008E11B9">
              <w:t>:</w:t>
            </w:r>
            <w:r w:rsidR="00A403B3">
              <w:t>3</w:t>
            </w:r>
            <w:r w:rsidR="00CB288F">
              <w:t>3</w:t>
            </w:r>
            <w:r w:rsidR="00FF3141" w:rsidRPr="00412A1A">
              <w:t xml:space="preserve"> </w:t>
            </w:r>
            <w:r w:rsidR="004E582D">
              <w:t>p</w:t>
            </w:r>
            <w:r w:rsidR="00AC77F3">
              <w:t>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6667D5" w14:paraId="57383672"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72857FDA" w:rsidR="006667D5" w:rsidRPr="00412A1A" w:rsidRDefault="00966751" w:rsidP="008E11B9">
            <w:pPr>
              <w:ind w:right="522"/>
              <w:rPr>
                <w:b/>
              </w:rPr>
            </w:pPr>
            <w:r>
              <w:rPr>
                <w:b/>
              </w:rPr>
              <w:t xml:space="preserve">EyeMed Annual Review – Teresa Moyers </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1DCEFCD" w14:textId="1975D558" w:rsidR="006667D5" w:rsidRDefault="00966751" w:rsidP="008E11B9">
            <w:r>
              <w:t xml:space="preserve">Teresa Moyers with EyeMed reviewed the two </w:t>
            </w:r>
            <w:r w:rsidR="00221C45">
              <w:t xml:space="preserve">vision </w:t>
            </w:r>
            <w:r>
              <w:t xml:space="preserve">plans offered </w:t>
            </w:r>
            <w:r w:rsidR="00625D62">
              <w:t>at</w:t>
            </w:r>
            <w:r>
              <w:t xml:space="preserve"> UK, Essential and Enha</w:t>
            </w:r>
            <w:r w:rsidR="00625D62">
              <w:t>nced.</w:t>
            </w:r>
            <w:r w:rsidR="006667D5">
              <w:t xml:space="preserve"> </w:t>
            </w:r>
            <w:r w:rsidR="00625D62">
              <w:t>She discussed the coverage usage of the plans up through June 2019.</w:t>
            </w:r>
          </w:p>
          <w:p w14:paraId="4F1D0974" w14:textId="77777777" w:rsidR="00625D62" w:rsidRDefault="00625D62" w:rsidP="008E11B9"/>
          <w:p w14:paraId="4D084261" w14:textId="0E79C38C" w:rsidR="00625D62" w:rsidRPr="00412A1A" w:rsidRDefault="00625D62" w:rsidP="008E11B9">
            <w:r>
              <w:t xml:space="preserve">At another time, John Phillips would like to discuss the possibility of providing a deeper discount for using UK services versus other retailers.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6B52D73A" w:rsidR="006667D5" w:rsidRDefault="00625D62" w:rsidP="008E11B9">
            <w:pPr>
              <w:rPr>
                <w:sz w:val="22"/>
                <w:szCs w:val="20"/>
              </w:rPr>
            </w:pPr>
            <w:r>
              <w:rPr>
                <w:sz w:val="22"/>
                <w:szCs w:val="20"/>
              </w:rPr>
              <w:t>No action needed at this time.</w:t>
            </w:r>
          </w:p>
        </w:tc>
      </w:tr>
      <w:tr w:rsidR="006667D5" w14:paraId="6347E2D7"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1A6295B9" w:rsidR="006667D5" w:rsidRDefault="00625D62" w:rsidP="008E11B9">
            <w:pPr>
              <w:ind w:right="522"/>
              <w:rPr>
                <w:b/>
                <w:sz w:val="22"/>
                <w:szCs w:val="20"/>
              </w:rPr>
            </w:pPr>
            <w:r>
              <w:rPr>
                <w:b/>
              </w:rPr>
              <w:t>Naturally Slim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9DC72B" w14:textId="77777777" w:rsidR="006667D5" w:rsidRDefault="00C50A9E" w:rsidP="007D313F">
            <w:r>
              <w:t>Naturally Slim is a weight loss program provided through our UK medical plans that recently kicked off its 3</w:t>
            </w:r>
            <w:r w:rsidRPr="00C50A9E">
              <w:rPr>
                <w:vertAlign w:val="superscript"/>
              </w:rPr>
              <w:t>rd</w:t>
            </w:r>
            <w:r>
              <w:t xml:space="preserve"> round.  This is offered at no additional cost to employees.  Over 200 people enrolled this round.  Average weight loss was 11.6 lbs. for men, 6.6 lbs. for women</w:t>
            </w:r>
            <w:r w:rsidR="00FC0BDF">
              <w:t xml:space="preserve"> and 7.4 overall.</w:t>
            </w:r>
          </w:p>
          <w:p w14:paraId="6F2C1443" w14:textId="77777777" w:rsidR="00FC0BDF" w:rsidRDefault="00FC0BDF" w:rsidP="007D313F"/>
          <w:p w14:paraId="549FA35F" w14:textId="0127A7C4" w:rsidR="00FC0BDF" w:rsidRPr="00DA3275" w:rsidRDefault="00FC0BDF" w:rsidP="007D313F">
            <w:r>
              <w:t>John Phillips requested to know the data breakdown of enrollees (college, campus vs healthcare, etc.).  Richard Amos said that he should be able to get this information.</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2AE71BCD" w:rsidR="006667D5" w:rsidRDefault="006667D5" w:rsidP="008E11B9">
            <w:pPr>
              <w:rPr>
                <w:sz w:val="22"/>
                <w:szCs w:val="20"/>
              </w:rPr>
            </w:pPr>
            <w:r>
              <w:rPr>
                <w:sz w:val="22"/>
                <w:szCs w:val="20"/>
              </w:rPr>
              <w:t>No action needed.</w:t>
            </w:r>
          </w:p>
        </w:tc>
      </w:tr>
      <w:tr w:rsidR="006667D5" w14:paraId="451888DA"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21C184E2" w:rsidR="006667D5" w:rsidRDefault="003F588A" w:rsidP="008E11B9">
            <w:pPr>
              <w:ind w:right="522"/>
              <w:rPr>
                <w:b/>
              </w:rPr>
            </w:pPr>
            <w:r>
              <w:rPr>
                <w:b/>
              </w:rPr>
              <w:t>Voluntary Benefits RFP</w:t>
            </w:r>
            <w:r w:rsidR="006667D5">
              <w:rPr>
                <w:b/>
              </w:rPr>
              <w:t xml:space="preserve">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5A4F26C" w14:textId="1CE21EEF" w:rsidR="006667D5" w:rsidRDefault="003F588A" w:rsidP="007D313F">
            <w:r>
              <w:t xml:space="preserve">MPM currently brokers our voluntary benefits and we will soon be starting </w:t>
            </w:r>
            <w:r w:rsidR="00E16995">
              <w:t>an</w:t>
            </w:r>
            <w:r>
              <w:t xml:space="preserve"> RFP process for these benefits.  Our current contract is extended through 01/01/2020.  Once the RFP is closed, information can be shared with the rest of the committee.</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3F4E596" w14:textId="25ADD94E" w:rsidR="006667D5" w:rsidRDefault="003911FC" w:rsidP="008E11B9">
            <w:pPr>
              <w:rPr>
                <w:sz w:val="22"/>
                <w:szCs w:val="20"/>
              </w:rPr>
            </w:pPr>
            <w:r>
              <w:rPr>
                <w:sz w:val="22"/>
                <w:szCs w:val="20"/>
              </w:rPr>
              <w:t>No action needed</w:t>
            </w:r>
            <w:r w:rsidR="00AA483D">
              <w:rPr>
                <w:sz w:val="22"/>
                <w:szCs w:val="20"/>
              </w:rPr>
              <w:t>.</w:t>
            </w:r>
          </w:p>
        </w:tc>
      </w:tr>
      <w:tr w:rsidR="006667D5" w14:paraId="3AA12BBE"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23E90DC7" w:rsidR="006667D5" w:rsidRDefault="003F588A" w:rsidP="008E11B9">
            <w:pPr>
              <w:ind w:right="522"/>
              <w:rPr>
                <w:b/>
              </w:rPr>
            </w:pPr>
            <w:r>
              <w:rPr>
                <w:b/>
              </w:rPr>
              <w:t xml:space="preserve">UK at Work Survey – </w:t>
            </w:r>
            <w:r w:rsidR="00E16995">
              <w:rPr>
                <w:b/>
              </w:rPr>
              <w:t>Non-Healthcare</w:t>
            </w:r>
            <w:r w:rsidR="006667D5">
              <w:rPr>
                <w:b/>
              </w:rPr>
              <w:t xml:space="preserve"> –</w:t>
            </w:r>
            <w:r w:rsidR="00CB288F">
              <w:rPr>
                <w:b/>
              </w:rPr>
              <w:t>Richard Amos</w:t>
            </w:r>
            <w:r>
              <w:rPr>
                <w:b/>
              </w:rPr>
              <w:t>/Kim Wilson</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20D4672" w14:textId="7975C338" w:rsidR="006667D5" w:rsidRDefault="0051039F">
            <w:r>
              <w:t>The survey has been sent out and everyone is encouraged to complete it if they haven’t already.  Data from the survey is used to make decisions in HR</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00BF48FD" w:rsidR="006667D5" w:rsidRDefault="006667D5" w:rsidP="008E11B9">
            <w:pPr>
              <w:rPr>
                <w:sz w:val="22"/>
                <w:szCs w:val="20"/>
              </w:rPr>
            </w:pPr>
            <w:r>
              <w:rPr>
                <w:sz w:val="22"/>
                <w:szCs w:val="20"/>
              </w:rPr>
              <w:t>No action needed.</w:t>
            </w:r>
          </w:p>
        </w:tc>
      </w:tr>
      <w:tr w:rsidR="00953982" w14:paraId="100A38D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3B170C8" w14:textId="6513CD6F" w:rsidR="00953982" w:rsidRDefault="0051039F" w:rsidP="008E11B9">
            <w:pPr>
              <w:ind w:right="522"/>
              <w:rPr>
                <w:b/>
              </w:rPr>
            </w:pPr>
            <w:r>
              <w:rPr>
                <w:b/>
              </w:rPr>
              <w:t>Student Loan Forgiveness Program Service</w:t>
            </w:r>
            <w:r w:rsidR="00953982">
              <w:rPr>
                <w:b/>
              </w:rPr>
              <w:t xml:space="preserve"> – </w:t>
            </w:r>
            <w:r>
              <w:rPr>
                <w:b/>
              </w:rPr>
              <w:t>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9407131" w14:textId="5178F0D3" w:rsidR="00953982" w:rsidRDefault="0051039F" w:rsidP="00A74C43">
            <w:r>
              <w:t xml:space="preserve">There is currently a forgiveness program through the federal government that allows approved applicants to have the balance of their student loans written off after successfully making at least their minimum payment for 10 years.  The University of Kentucky is a qualifying employer for the program. Savi, through TIAA, offers a service online to help employees with the application process for the forgiveness program. </w:t>
            </w:r>
            <w:r w:rsidR="002626B6">
              <w:t xml:space="preserve">There is a $60 </w:t>
            </w:r>
            <w:r w:rsidR="002626B6">
              <w:lastRenderedPageBreak/>
              <w:t>application fee to Savi for this service.</w:t>
            </w:r>
            <w:r>
              <w:t xml:space="preserve"> </w:t>
            </w:r>
            <w:r w:rsidR="002626B6">
              <w:t>It is hoped to have this up and running soon.  More information will be forthcoming within the next couple of months.</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84311B0" w14:textId="79067BA2" w:rsidR="00953982" w:rsidRDefault="00953982" w:rsidP="008E11B9">
            <w:pPr>
              <w:rPr>
                <w:sz w:val="22"/>
                <w:szCs w:val="20"/>
              </w:rPr>
            </w:pPr>
            <w:r>
              <w:rPr>
                <w:sz w:val="22"/>
                <w:szCs w:val="20"/>
              </w:rPr>
              <w:lastRenderedPageBreak/>
              <w:t>No action needed.</w:t>
            </w:r>
          </w:p>
        </w:tc>
      </w:tr>
      <w:tr w:rsidR="002626B6" w14:paraId="7CC0A871"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E4815AC" w14:textId="761C6811" w:rsidR="002626B6" w:rsidRDefault="002626B6" w:rsidP="008E11B9">
            <w:pPr>
              <w:ind w:right="522"/>
              <w:rPr>
                <w:b/>
              </w:rPr>
            </w:pPr>
            <w:r>
              <w:rPr>
                <w:b/>
              </w:rPr>
              <w:t>Retirement Events – 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A3DADC9" w14:textId="77777777" w:rsidR="002626B6" w:rsidRDefault="002626B6" w:rsidP="00E16995">
            <w:pPr>
              <w:pStyle w:val="ListParagraph"/>
              <w:numPr>
                <w:ilvl w:val="0"/>
                <w:numId w:val="1"/>
              </w:numPr>
            </w:pPr>
            <w:r>
              <w:t>Retirement Webinars are available online</w:t>
            </w:r>
          </w:p>
          <w:p w14:paraId="59B5C9C1" w14:textId="2D3D62DB" w:rsidR="002626B6" w:rsidRDefault="002626B6" w:rsidP="00E16995">
            <w:pPr>
              <w:pStyle w:val="ListParagraph"/>
              <w:numPr>
                <w:ilvl w:val="0"/>
                <w:numId w:val="1"/>
              </w:numPr>
            </w:pPr>
            <w:r>
              <w:t xml:space="preserve">Retirement Planning Session to occur on 10/25/2019 at the Gatton Student Center.  This is an </w:t>
            </w:r>
            <w:r w:rsidR="00E16995">
              <w:t>all-day</w:t>
            </w:r>
            <w:r w:rsidR="00221C45">
              <w:t xml:space="preserve"> event f</w:t>
            </w:r>
            <w:r>
              <w:t>or those aged 55 and over but anyone can attend.  Fidelity and TIAA will have sessions.  Ru</w:t>
            </w:r>
            <w:r w:rsidR="00221C45">
              <w:t>s</w:t>
            </w:r>
            <w:r>
              <w:t>s Russell with Social Security will be present.  Keynote will be Marcy Albahair with Encore</w:t>
            </w:r>
            <w:r w:rsidR="00221C45">
              <w:t>, speaking on second careers</w:t>
            </w:r>
            <w:r>
              <w:t xml:space="preserve">.  Lunch will </w:t>
            </w:r>
            <w:r w:rsidR="003B4640">
              <w:t>be provided</w:t>
            </w:r>
            <w:r>
              <w:t>.  Session</w:t>
            </w:r>
            <w:r w:rsidR="00221C45">
              <w:t>s</w:t>
            </w:r>
            <w:r>
              <w:t xml:space="preserve"> will also be available online.</w:t>
            </w:r>
          </w:p>
          <w:p w14:paraId="2E7456FB" w14:textId="5F5097D8" w:rsidR="002626B6" w:rsidRDefault="002626B6" w:rsidP="00E16995">
            <w:pPr>
              <w:pStyle w:val="ListParagraph"/>
              <w:numPr>
                <w:ilvl w:val="0"/>
                <w:numId w:val="1"/>
              </w:numPr>
            </w:pPr>
            <w:r>
              <w:t xml:space="preserve">Retiree Resource Fair will be on 09/27/2019 at the Thoroughbred Center. Flu Shots will be </w:t>
            </w:r>
            <w:r w:rsidR="00E16995">
              <w:t>available,</w:t>
            </w:r>
            <w:r>
              <w:t xml:space="preserve"> and refreshments will be served.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0399973" w14:textId="4BA9AC35" w:rsidR="002626B6" w:rsidRDefault="002626B6" w:rsidP="008E11B9">
            <w:pPr>
              <w:rPr>
                <w:sz w:val="22"/>
                <w:szCs w:val="20"/>
              </w:rPr>
            </w:pPr>
            <w:r>
              <w:rPr>
                <w:sz w:val="22"/>
                <w:szCs w:val="20"/>
              </w:rPr>
              <w:t>No action needed.</w:t>
            </w:r>
          </w:p>
        </w:tc>
      </w:tr>
      <w:tr w:rsidR="00966751" w14:paraId="550623E3" w14:textId="77777777" w:rsidTr="003B165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52DA2C4" w14:textId="2087730A" w:rsidR="00966751" w:rsidRPr="00412A1A" w:rsidRDefault="00966751" w:rsidP="003B165B">
            <w:pPr>
              <w:ind w:right="522"/>
              <w:rPr>
                <w:b/>
              </w:rPr>
            </w:pPr>
            <w:r w:rsidRPr="00412A1A">
              <w:rPr>
                <w:b/>
              </w:rPr>
              <w:t xml:space="preserve">Review of the </w:t>
            </w:r>
            <w:r w:rsidR="002626B6">
              <w:rPr>
                <w:b/>
              </w:rPr>
              <w:t>April</w:t>
            </w:r>
            <w:r>
              <w:rPr>
                <w:b/>
              </w:rPr>
              <w:t xml:space="preserve"> </w:t>
            </w:r>
            <w:r w:rsidR="002626B6">
              <w:rPr>
                <w:b/>
              </w:rPr>
              <w:t>1</w:t>
            </w:r>
            <w:r>
              <w:rPr>
                <w:b/>
              </w:rPr>
              <w:t>, 2019</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2CA2F70" w14:textId="77777777" w:rsidR="00966751" w:rsidRPr="00412A1A" w:rsidRDefault="00966751" w:rsidP="003B165B">
            <w:r>
              <w:t>Mr. Phillips</w:t>
            </w:r>
            <w:r w:rsidRPr="00412A1A">
              <w:t xml:space="preserve"> asked for review and approval of the minutes.</w:t>
            </w:r>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18ACDCD" w14:textId="56FB36BD" w:rsidR="00966751" w:rsidRDefault="002626B6" w:rsidP="003B165B">
            <w:pPr>
              <w:rPr>
                <w:sz w:val="22"/>
                <w:szCs w:val="20"/>
              </w:rPr>
            </w:pPr>
            <w:r>
              <w:rPr>
                <w:sz w:val="22"/>
                <w:szCs w:val="20"/>
              </w:rPr>
              <w:t>Scott Kelly</w:t>
            </w:r>
            <w:r w:rsidR="00966751">
              <w:rPr>
                <w:sz w:val="22"/>
                <w:szCs w:val="20"/>
              </w:rPr>
              <w:t xml:space="preserve"> made a motion to approve. </w:t>
            </w:r>
            <w:r>
              <w:rPr>
                <w:sz w:val="22"/>
                <w:szCs w:val="20"/>
              </w:rPr>
              <w:t>Melissa Gleason</w:t>
            </w:r>
            <w:r w:rsidR="00966751">
              <w:rPr>
                <w:sz w:val="22"/>
                <w:szCs w:val="20"/>
              </w:rPr>
              <w:t xml:space="preserve"> seconded the motion.  Minutes were approved.</w:t>
            </w:r>
          </w:p>
        </w:tc>
      </w:tr>
      <w:tr w:rsidR="002626B6" w14:paraId="66B84AFC" w14:textId="77777777" w:rsidTr="003B165B">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15DE3963" w14:textId="77777777" w:rsidR="002626B6" w:rsidRDefault="002626B6" w:rsidP="003B165B">
            <w:pPr>
              <w:ind w:right="522"/>
              <w:rPr>
                <w:b/>
              </w:rPr>
            </w:pPr>
            <w:r w:rsidRPr="00412A1A">
              <w:rPr>
                <w:b/>
              </w:rPr>
              <w:t xml:space="preserve">Meeting convened – </w:t>
            </w:r>
            <w:r>
              <w:rPr>
                <w:b/>
              </w:rPr>
              <w:t xml:space="preserve">John Phillips </w:t>
            </w:r>
          </w:p>
        </w:tc>
        <w:tc>
          <w:tcPr>
            <w:tcW w:w="3313"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094C5838" w14:textId="7CDB47B8" w:rsidR="002626B6" w:rsidRDefault="002626B6" w:rsidP="003B165B">
            <w:r>
              <w:t xml:space="preserve">Mr. Phillips ended the meeting at 2:35 pm. </w:t>
            </w:r>
          </w:p>
        </w:tc>
        <w:tc>
          <w:tcPr>
            <w:tcW w:w="693"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50E11A3C" w14:textId="77777777" w:rsidR="002626B6" w:rsidRDefault="002626B6" w:rsidP="003B165B">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498C" w14:textId="77777777" w:rsidR="000F549A" w:rsidRDefault="000F549A">
      <w:r>
        <w:separator/>
      </w:r>
    </w:p>
  </w:endnote>
  <w:endnote w:type="continuationSeparator" w:id="0">
    <w:p w14:paraId="01864354" w14:textId="77777777" w:rsidR="000F549A" w:rsidRDefault="000F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0982" w14:textId="0C6E9D09"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2482">
      <w:rPr>
        <w:rStyle w:val="PageNumber"/>
        <w:noProof/>
      </w:rPr>
      <w:t>2</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1C6F" w14:textId="77777777" w:rsidR="000F549A" w:rsidRDefault="000F549A">
      <w:r>
        <w:separator/>
      </w:r>
    </w:p>
  </w:footnote>
  <w:footnote w:type="continuationSeparator" w:id="0">
    <w:p w14:paraId="0B9CFCCA" w14:textId="77777777" w:rsidR="000F549A" w:rsidRDefault="000F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3B0C6D5E" w:rsidR="00807072" w:rsidRDefault="00691852" w:rsidP="00156C33">
    <w:pPr>
      <w:pStyle w:val="Heading1"/>
      <w:keepNext w:val="0"/>
      <w:rPr>
        <w:rFonts w:ascii="Times New Roman" w:hAnsi="Times New Roman"/>
        <w:szCs w:val="24"/>
        <w:u w:val="single"/>
      </w:rPr>
    </w:pPr>
    <w:r>
      <w:rPr>
        <w:rFonts w:ascii="Times New Roman" w:hAnsi="Times New Roman"/>
        <w:b w:val="0"/>
        <w:szCs w:val="24"/>
      </w:rPr>
      <w:t>September 12</w:t>
    </w:r>
    <w:r w:rsidR="00DC08D9">
      <w:rPr>
        <w:rFonts w:ascii="Times New Roman" w:hAnsi="Times New Roman"/>
        <w:b w:val="0"/>
        <w:szCs w:val="24"/>
      </w:rPr>
      <w:t>, 201</w:t>
    </w:r>
    <w:r w:rsidR="00A403B3">
      <w:rPr>
        <w:rFonts w:ascii="Times New Roman" w:hAnsi="Times New Roman"/>
        <w:b w:val="0"/>
        <w:szCs w:val="24"/>
      </w:rPr>
      <w:t>9</w:t>
    </w:r>
    <w:r w:rsidR="0037621D">
      <w:rPr>
        <w:rFonts w:ascii="Times New Roman" w:hAnsi="Times New Roman"/>
        <w:b w:val="0"/>
        <w:szCs w:val="24"/>
      </w:rPr>
      <w:t xml:space="preserve"> </w:t>
    </w:r>
    <w:r>
      <w:rPr>
        <w:rFonts w:ascii="Times New Roman" w:hAnsi="Times New Roman"/>
        <w:b w:val="0"/>
        <w:szCs w:val="24"/>
      </w:rPr>
      <w:t>1</w:t>
    </w:r>
    <w:r w:rsidR="00015926">
      <w:rPr>
        <w:rFonts w:ascii="Times New Roman" w:hAnsi="Times New Roman"/>
        <w:b w:val="0"/>
        <w:szCs w:val="24"/>
      </w:rPr>
      <w:t>:</w:t>
    </w:r>
    <w:r w:rsidR="00A403B3">
      <w:rPr>
        <w:rFonts w:ascii="Times New Roman" w:hAnsi="Times New Roman"/>
        <w:b w:val="0"/>
        <w:szCs w:val="24"/>
      </w:rPr>
      <w:t>3</w:t>
    </w:r>
    <w:r w:rsidR="00015926">
      <w:rPr>
        <w:rFonts w:ascii="Times New Roman" w:hAnsi="Times New Roman"/>
        <w:b w:val="0"/>
        <w:szCs w:val="24"/>
      </w:rPr>
      <w:t>0</w:t>
    </w:r>
    <w:r w:rsidR="004E582D">
      <w:rPr>
        <w:rFonts w:ascii="Times New Roman" w:hAnsi="Times New Roman"/>
        <w:b w:val="0"/>
        <w:szCs w:val="24"/>
      </w:rPr>
      <w:t xml:space="preserve"> P</w:t>
    </w:r>
    <w:r w:rsidR="00E97AE6">
      <w:rPr>
        <w:rFonts w:ascii="Times New Roman" w:hAnsi="Times New Roman"/>
        <w:b w:val="0"/>
        <w:szCs w:val="24"/>
      </w:rPr>
      <w:t>M</w:t>
    </w:r>
  </w:p>
  <w:p w14:paraId="0B32FE08" w14:textId="6E6D7066" w:rsidR="00807072" w:rsidRPr="00645AD1" w:rsidRDefault="004E582D" w:rsidP="0009562D">
    <w:pPr>
      <w:jc w:val="center"/>
      <w:rPr>
        <w:sz w:val="16"/>
        <w:szCs w:val="16"/>
      </w:rPr>
    </w:pPr>
    <w:r>
      <w:t>220</w:t>
    </w:r>
    <w:r w:rsidR="00DC08D9">
      <w:t xml:space="preserve"> Scovell Hall</w:t>
    </w:r>
    <w:r>
      <w:t>, Suite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70BA3"/>
    <w:multiLevelType w:val="hybridMultilevel"/>
    <w:tmpl w:val="4224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3BA"/>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4A3"/>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3E05"/>
    <w:rsid w:val="000E4084"/>
    <w:rsid w:val="000E52E3"/>
    <w:rsid w:val="000E5B3F"/>
    <w:rsid w:val="000E5FDF"/>
    <w:rsid w:val="000E6E8C"/>
    <w:rsid w:val="000E7B13"/>
    <w:rsid w:val="000F0071"/>
    <w:rsid w:val="000F0DA3"/>
    <w:rsid w:val="000F12C9"/>
    <w:rsid w:val="000F2C3C"/>
    <w:rsid w:val="000F2DAB"/>
    <w:rsid w:val="000F2E63"/>
    <w:rsid w:val="000F3B4B"/>
    <w:rsid w:val="000F4A30"/>
    <w:rsid w:val="000F519B"/>
    <w:rsid w:val="000F549A"/>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4CE8"/>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60B"/>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428"/>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1C45"/>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6B6"/>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7766A"/>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07C6"/>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3CE6"/>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4F5F"/>
    <w:rsid w:val="003455E2"/>
    <w:rsid w:val="003458C0"/>
    <w:rsid w:val="00345CB6"/>
    <w:rsid w:val="003463E6"/>
    <w:rsid w:val="003472E4"/>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75"/>
    <w:rsid w:val="003B1B29"/>
    <w:rsid w:val="003B2320"/>
    <w:rsid w:val="003B2CF5"/>
    <w:rsid w:val="003B3B14"/>
    <w:rsid w:val="003B44A3"/>
    <w:rsid w:val="003B4640"/>
    <w:rsid w:val="003B4BB5"/>
    <w:rsid w:val="003B4EA7"/>
    <w:rsid w:val="003B4EEA"/>
    <w:rsid w:val="003B5BF6"/>
    <w:rsid w:val="003B663E"/>
    <w:rsid w:val="003C14AD"/>
    <w:rsid w:val="003C1658"/>
    <w:rsid w:val="003C1660"/>
    <w:rsid w:val="003C1690"/>
    <w:rsid w:val="003C1F94"/>
    <w:rsid w:val="003C239A"/>
    <w:rsid w:val="003C2585"/>
    <w:rsid w:val="003C573D"/>
    <w:rsid w:val="003C5802"/>
    <w:rsid w:val="003C5899"/>
    <w:rsid w:val="003C625B"/>
    <w:rsid w:val="003C659E"/>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37A4"/>
    <w:rsid w:val="003F39A7"/>
    <w:rsid w:val="003F47CD"/>
    <w:rsid w:val="003F485F"/>
    <w:rsid w:val="003F4CD5"/>
    <w:rsid w:val="003F588A"/>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07D"/>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82D"/>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5B0"/>
    <w:rsid w:val="005073FB"/>
    <w:rsid w:val="00507683"/>
    <w:rsid w:val="00507BB9"/>
    <w:rsid w:val="0051039F"/>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960"/>
    <w:rsid w:val="00540CB8"/>
    <w:rsid w:val="00541229"/>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57BBD"/>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0BAC"/>
    <w:rsid w:val="005E120A"/>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5D62"/>
    <w:rsid w:val="00627DB3"/>
    <w:rsid w:val="0063025E"/>
    <w:rsid w:val="00630D08"/>
    <w:rsid w:val="0063159E"/>
    <w:rsid w:val="006322C7"/>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85CBF"/>
    <w:rsid w:val="006909E0"/>
    <w:rsid w:val="00691852"/>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13F"/>
    <w:rsid w:val="007D3891"/>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482"/>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643"/>
    <w:rsid w:val="00855767"/>
    <w:rsid w:val="00855C15"/>
    <w:rsid w:val="00856008"/>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1683"/>
    <w:rsid w:val="008C2267"/>
    <w:rsid w:val="008C2B2C"/>
    <w:rsid w:val="008C37F0"/>
    <w:rsid w:val="008C3991"/>
    <w:rsid w:val="008C3ABD"/>
    <w:rsid w:val="008C44CE"/>
    <w:rsid w:val="008C5127"/>
    <w:rsid w:val="008C5144"/>
    <w:rsid w:val="008C5534"/>
    <w:rsid w:val="008C5C4D"/>
    <w:rsid w:val="008C6809"/>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982"/>
    <w:rsid w:val="00953ED9"/>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6751"/>
    <w:rsid w:val="009676DC"/>
    <w:rsid w:val="00967838"/>
    <w:rsid w:val="00967F08"/>
    <w:rsid w:val="0097101B"/>
    <w:rsid w:val="00972433"/>
    <w:rsid w:val="009728FB"/>
    <w:rsid w:val="009744B4"/>
    <w:rsid w:val="0097497B"/>
    <w:rsid w:val="009750D6"/>
    <w:rsid w:val="00975F36"/>
    <w:rsid w:val="009771A9"/>
    <w:rsid w:val="0098078D"/>
    <w:rsid w:val="00980D74"/>
    <w:rsid w:val="009811AE"/>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3B3"/>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4C43"/>
    <w:rsid w:val="00A75756"/>
    <w:rsid w:val="00A7601E"/>
    <w:rsid w:val="00A7667A"/>
    <w:rsid w:val="00A768B7"/>
    <w:rsid w:val="00A7776F"/>
    <w:rsid w:val="00A77D17"/>
    <w:rsid w:val="00A80C81"/>
    <w:rsid w:val="00A8501F"/>
    <w:rsid w:val="00A862A7"/>
    <w:rsid w:val="00A86EA0"/>
    <w:rsid w:val="00A879FF"/>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483D"/>
    <w:rsid w:val="00AA5D1E"/>
    <w:rsid w:val="00AA6655"/>
    <w:rsid w:val="00AB08BD"/>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5D9C"/>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639"/>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A9E"/>
    <w:rsid w:val="00C50CA3"/>
    <w:rsid w:val="00C51519"/>
    <w:rsid w:val="00C515D6"/>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0CC4"/>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288F"/>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361"/>
    <w:rsid w:val="00CF25B1"/>
    <w:rsid w:val="00CF2DD0"/>
    <w:rsid w:val="00CF32A1"/>
    <w:rsid w:val="00CF41F3"/>
    <w:rsid w:val="00CF5402"/>
    <w:rsid w:val="00CF5770"/>
    <w:rsid w:val="00CF6511"/>
    <w:rsid w:val="00CF6AFE"/>
    <w:rsid w:val="00CF716D"/>
    <w:rsid w:val="00CF774F"/>
    <w:rsid w:val="00CF7A67"/>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BFD"/>
    <w:rsid w:val="00D71DBB"/>
    <w:rsid w:val="00D723F9"/>
    <w:rsid w:val="00D72AF8"/>
    <w:rsid w:val="00D73345"/>
    <w:rsid w:val="00D739A9"/>
    <w:rsid w:val="00D73A6A"/>
    <w:rsid w:val="00D73B0B"/>
    <w:rsid w:val="00D7559E"/>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356D"/>
    <w:rsid w:val="00DC4F3E"/>
    <w:rsid w:val="00DC5110"/>
    <w:rsid w:val="00DC566A"/>
    <w:rsid w:val="00DC584B"/>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779"/>
    <w:rsid w:val="00E01A15"/>
    <w:rsid w:val="00E02093"/>
    <w:rsid w:val="00E02617"/>
    <w:rsid w:val="00E027A3"/>
    <w:rsid w:val="00E03369"/>
    <w:rsid w:val="00E05513"/>
    <w:rsid w:val="00E05F56"/>
    <w:rsid w:val="00E062C3"/>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16995"/>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1FB0"/>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89B"/>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BDF"/>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0317C2F8-D7AE-4D5A-B9A2-3E6828D3E0A5}">
  <ds:schemaRefs>
    <ds:schemaRef ds:uri="http://schemas.openxmlformats.org/officeDocument/2006/bibliography"/>
  </ds:schemaRefs>
</ds:datastoreItem>
</file>

<file path=customXml/itemProps2.xml><?xml version="1.0" encoding="utf-8"?>
<ds:datastoreItem xmlns:ds="http://schemas.openxmlformats.org/officeDocument/2006/customXml" ds:itemID="{B1E75855-44DA-40AF-9252-C734FA944AA7}"/>
</file>

<file path=customXml/itemProps3.xml><?xml version="1.0" encoding="utf-8"?>
<ds:datastoreItem xmlns:ds="http://schemas.openxmlformats.org/officeDocument/2006/customXml" ds:itemID="{665C9B13-9858-4E52-BA18-B7F749D19213}"/>
</file>

<file path=customXml/itemProps4.xml><?xml version="1.0" encoding="utf-8"?>
<ds:datastoreItem xmlns:ds="http://schemas.openxmlformats.org/officeDocument/2006/customXml" ds:itemID="{9ABD8E53-F0F8-48F9-98B4-C7CDE45088A8}"/>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3655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Carbol, Gail G.</cp:lastModifiedBy>
  <cp:revision>2</cp:revision>
  <cp:lastPrinted>2014-03-24T20:09:00Z</cp:lastPrinted>
  <dcterms:created xsi:type="dcterms:W3CDTF">2019-10-08T21:46:00Z</dcterms:created>
  <dcterms:modified xsi:type="dcterms:W3CDTF">2019-10-08T21:46:00Z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